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431" w:rsidRPr="00A079E7" w:rsidRDefault="00E37D7E">
      <w:pPr>
        <w:rPr>
          <w:b/>
        </w:rPr>
      </w:pPr>
      <w:r w:rsidRPr="00A079E7">
        <w:rPr>
          <w:b/>
          <w:u w:val="single"/>
        </w:rPr>
        <w:t>TRƯỜNG THPT TRIỆU SƠN 4</w:t>
      </w:r>
      <w:r w:rsidRPr="00A079E7">
        <w:rPr>
          <w:b/>
        </w:rPr>
        <w:tab/>
      </w:r>
      <w:r w:rsidRPr="00A079E7">
        <w:rPr>
          <w:b/>
        </w:rPr>
        <w:tab/>
      </w:r>
      <w:r w:rsidR="00A079E7" w:rsidRPr="00A079E7">
        <w:rPr>
          <w:b/>
        </w:rPr>
        <w:t>ĐÁP ÁN ĐỀ KSCL LỚP 12 LẦN 2</w:t>
      </w:r>
    </w:p>
    <w:p w:rsidR="00A079E7" w:rsidRDefault="00A079E7">
      <w:pPr>
        <w:rPr>
          <w:b/>
        </w:rPr>
      </w:pPr>
      <w:r w:rsidRPr="00A079E7">
        <w:rPr>
          <w:b/>
        </w:rPr>
        <w:tab/>
      </w:r>
      <w:r w:rsidRPr="00A079E7">
        <w:rPr>
          <w:b/>
        </w:rPr>
        <w:tab/>
      </w:r>
      <w:r w:rsidRPr="00A079E7">
        <w:rPr>
          <w:b/>
        </w:rPr>
        <w:tab/>
      </w:r>
      <w:r w:rsidRPr="00A079E7">
        <w:rPr>
          <w:b/>
        </w:rPr>
        <w:tab/>
      </w:r>
      <w:r w:rsidRPr="00A079E7">
        <w:rPr>
          <w:b/>
        </w:rPr>
        <w:tab/>
      </w:r>
      <w:r w:rsidRPr="00A079E7">
        <w:rPr>
          <w:b/>
        </w:rPr>
        <w:tab/>
      </w:r>
      <w:r w:rsidRPr="00A079E7">
        <w:rPr>
          <w:b/>
        </w:rPr>
        <w:tab/>
      </w:r>
      <w:r>
        <w:rPr>
          <w:b/>
        </w:rPr>
        <w:tab/>
      </w:r>
      <w:r w:rsidRPr="00A079E7">
        <w:rPr>
          <w:b/>
        </w:rPr>
        <w:t>Năm học: 2020 - 2021</w:t>
      </w:r>
    </w:p>
    <w:p w:rsidR="00CE7DA8" w:rsidRPr="00A079E7" w:rsidRDefault="00CE7DA8" w:rsidP="00CE7DA8">
      <w:pPr>
        <w:rPr>
          <w:b/>
        </w:rPr>
      </w:pPr>
      <w:r>
        <w:rPr>
          <w:b/>
        </w:rPr>
        <w:tab/>
      </w:r>
      <w:r>
        <w:rPr>
          <w:b/>
        </w:rPr>
        <w:tab/>
      </w:r>
      <w:r>
        <w:rPr>
          <w:b/>
        </w:rPr>
        <w:tab/>
      </w:r>
      <w:r>
        <w:rPr>
          <w:b/>
        </w:rPr>
        <w:tab/>
      </w:r>
      <w:r>
        <w:rPr>
          <w:b/>
        </w:rPr>
        <w:tab/>
      </w:r>
      <w:r>
        <w:rPr>
          <w:b/>
        </w:rPr>
        <w:tab/>
      </w:r>
      <w:r>
        <w:rPr>
          <w:b/>
        </w:rPr>
        <w:tab/>
      </w:r>
      <w:r>
        <w:rPr>
          <w:b/>
        </w:rPr>
        <w:tab/>
      </w:r>
      <w:r>
        <w:rPr>
          <w:b/>
        </w:rPr>
        <w:tab/>
      </w:r>
      <w:r w:rsidRPr="00A079E7">
        <w:rPr>
          <w:b/>
        </w:rPr>
        <w:t>Môn: GDCD</w:t>
      </w:r>
    </w:p>
    <w:p w:rsidR="00CE7DA8" w:rsidRPr="00A079E7" w:rsidRDefault="00A079E7">
      <w:pPr>
        <w:rPr>
          <w:b/>
        </w:rPr>
      </w:pPr>
      <w:r w:rsidRPr="00A079E7">
        <w:rPr>
          <w:b/>
        </w:rPr>
        <w:tab/>
      </w:r>
      <w:r w:rsidRPr="00A079E7">
        <w:rPr>
          <w:b/>
        </w:rPr>
        <w:tab/>
      </w:r>
      <w:r w:rsidRPr="00A079E7">
        <w:rPr>
          <w:b/>
        </w:rPr>
        <w:tab/>
      </w:r>
      <w:r w:rsidRPr="00A079E7">
        <w:rPr>
          <w:b/>
        </w:rPr>
        <w:tab/>
      </w:r>
      <w:r w:rsidRPr="00A079E7">
        <w:rPr>
          <w:b/>
        </w:rPr>
        <w:tab/>
      </w:r>
      <w:r w:rsidRPr="00A079E7">
        <w:rPr>
          <w:b/>
        </w:rPr>
        <w:tab/>
      </w:r>
      <w:r w:rsidRPr="00A079E7">
        <w:rPr>
          <w:b/>
        </w:rPr>
        <w:tab/>
      </w:r>
      <w:r>
        <w:rPr>
          <w:b/>
        </w:rPr>
        <w:tab/>
      </w:r>
    </w:p>
    <w:tbl>
      <w:tblPr>
        <w:tblStyle w:val="TableGrid"/>
        <w:tblW w:w="0" w:type="auto"/>
        <w:tblInd w:w="959" w:type="dxa"/>
        <w:tblLook w:val="04A0" w:firstRow="1" w:lastRow="0" w:firstColumn="1" w:lastColumn="0" w:noHBand="0" w:noVBand="1"/>
      </w:tblPr>
      <w:tblGrid>
        <w:gridCol w:w="1134"/>
        <w:gridCol w:w="1417"/>
        <w:gridCol w:w="1560"/>
        <w:gridCol w:w="1559"/>
        <w:gridCol w:w="1559"/>
      </w:tblGrid>
      <w:tr w:rsidR="00CE7DA8" w:rsidTr="00CE7DA8">
        <w:tc>
          <w:tcPr>
            <w:tcW w:w="1134" w:type="dxa"/>
          </w:tcPr>
          <w:p w:rsidR="00CE7DA8" w:rsidRDefault="00CE7DA8" w:rsidP="00EC07DE">
            <w:pPr>
              <w:jc w:val="center"/>
              <w:rPr>
                <w:b/>
              </w:rPr>
            </w:pPr>
            <w:r>
              <w:rPr>
                <w:b/>
              </w:rPr>
              <w:t>Câu</w:t>
            </w:r>
          </w:p>
        </w:tc>
        <w:tc>
          <w:tcPr>
            <w:tcW w:w="1417" w:type="dxa"/>
          </w:tcPr>
          <w:p w:rsidR="00CE7DA8" w:rsidRDefault="00EC07DE" w:rsidP="00EC07DE">
            <w:pPr>
              <w:jc w:val="center"/>
              <w:rPr>
                <w:b/>
              </w:rPr>
            </w:pPr>
            <w:r>
              <w:rPr>
                <w:b/>
              </w:rPr>
              <w:t>12</w:t>
            </w:r>
            <w:r w:rsidR="00CE7DA8">
              <w:rPr>
                <w:b/>
              </w:rPr>
              <w:t>5</w:t>
            </w:r>
          </w:p>
        </w:tc>
        <w:tc>
          <w:tcPr>
            <w:tcW w:w="1560" w:type="dxa"/>
          </w:tcPr>
          <w:p w:rsidR="00CE7DA8" w:rsidRDefault="00EC07DE" w:rsidP="00EC07DE">
            <w:pPr>
              <w:jc w:val="center"/>
              <w:rPr>
                <w:b/>
              </w:rPr>
            </w:pPr>
            <w:r>
              <w:rPr>
                <w:b/>
              </w:rPr>
              <w:t>12</w:t>
            </w:r>
            <w:r w:rsidR="00CE7DA8">
              <w:rPr>
                <w:b/>
              </w:rPr>
              <w:t>6</w:t>
            </w:r>
          </w:p>
        </w:tc>
        <w:tc>
          <w:tcPr>
            <w:tcW w:w="1559" w:type="dxa"/>
          </w:tcPr>
          <w:p w:rsidR="00CE7DA8" w:rsidRDefault="00EC07DE" w:rsidP="00EC07DE">
            <w:pPr>
              <w:jc w:val="center"/>
              <w:rPr>
                <w:b/>
              </w:rPr>
            </w:pPr>
            <w:r>
              <w:rPr>
                <w:b/>
              </w:rPr>
              <w:t>12</w:t>
            </w:r>
            <w:r w:rsidR="00CE7DA8">
              <w:rPr>
                <w:b/>
              </w:rPr>
              <w:t>7</w:t>
            </w:r>
          </w:p>
        </w:tc>
        <w:tc>
          <w:tcPr>
            <w:tcW w:w="1559" w:type="dxa"/>
          </w:tcPr>
          <w:p w:rsidR="00CE7DA8" w:rsidRDefault="00EC07DE" w:rsidP="00EC07DE">
            <w:pPr>
              <w:jc w:val="center"/>
              <w:rPr>
                <w:b/>
              </w:rPr>
            </w:pPr>
            <w:r>
              <w:rPr>
                <w:b/>
              </w:rPr>
              <w:t>12</w:t>
            </w:r>
            <w:r w:rsidR="00CE7DA8">
              <w:rPr>
                <w:b/>
              </w:rPr>
              <w:t>8</w:t>
            </w:r>
          </w:p>
        </w:tc>
      </w:tr>
      <w:tr w:rsidR="00CE7DA8" w:rsidTr="00CE7DA8">
        <w:tc>
          <w:tcPr>
            <w:tcW w:w="1134" w:type="dxa"/>
          </w:tcPr>
          <w:p w:rsidR="00CE7DA8" w:rsidRDefault="00CE7DA8" w:rsidP="00EC07DE">
            <w:pPr>
              <w:jc w:val="center"/>
              <w:rPr>
                <w:b/>
              </w:rPr>
            </w:pPr>
            <w:r>
              <w:rPr>
                <w:b/>
              </w:rPr>
              <w:t>81</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82</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83</w:t>
            </w:r>
          </w:p>
        </w:tc>
        <w:tc>
          <w:tcPr>
            <w:tcW w:w="1417" w:type="dxa"/>
          </w:tcPr>
          <w:p w:rsidR="00CE7DA8" w:rsidRPr="008D45FB" w:rsidRDefault="001B6E3E" w:rsidP="00EC07DE">
            <w:pPr>
              <w:jc w:val="center"/>
            </w:pPr>
            <w:r>
              <w:rPr>
                <w:color w:val="FF0000"/>
              </w:rPr>
              <w:t>C</w:t>
            </w:r>
            <w:bookmarkStart w:id="0" w:name="_GoBack"/>
            <w:bookmarkEnd w:id="0"/>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84</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85</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86</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C</w:t>
            </w:r>
          </w:p>
        </w:tc>
      </w:tr>
      <w:tr w:rsidR="00CE7DA8" w:rsidTr="00CE7DA8">
        <w:tc>
          <w:tcPr>
            <w:tcW w:w="1134" w:type="dxa"/>
          </w:tcPr>
          <w:p w:rsidR="00CE7DA8" w:rsidRDefault="00CE7DA8" w:rsidP="00EC07DE">
            <w:pPr>
              <w:jc w:val="center"/>
              <w:rPr>
                <w:b/>
              </w:rPr>
            </w:pPr>
            <w:r>
              <w:rPr>
                <w:b/>
              </w:rPr>
              <w:t>87</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88</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89</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90</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91</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C</w:t>
            </w:r>
          </w:p>
        </w:tc>
      </w:tr>
      <w:tr w:rsidR="00CE7DA8" w:rsidTr="00CE7DA8">
        <w:tc>
          <w:tcPr>
            <w:tcW w:w="1134" w:type="dxa"/>
          </w:tcPr>
          <w:p w:rsidR="00CE7DA8" w:rsidRDefault="00CE7DA8" w:rsidP="00EC07DE">
            <w:pPr>
              <w:jc w:val="center"/>
              <w:rPr>
                <w:b/>
              </w:rPr>
            </w:pPr>
            <w:r>
              <w:rPr>
                <w:b/>
              </w:rPr>
              <w:t>92</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93</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C</w:t>
            </w:r>
          </w:p>
        </w:tc>
      </w:tr>
      <w:tr w:rsidR="00CE7DA8" w:rsidTr="00CE7DA8">
        <w:tc>
          <w:tcPr>
            <w:tcW w:w="1134" w:type="dxa"/>
          </w:tcPr>
          <w:p w:rsidR="00CE7DA8" w:rsidRDefault="00CE7DA8" w:rsidP="00EC07DE">
            <w:pPr>
              <w:jc w:val="center"/>
              <w:rPr>
                <w:b/>
              </w:rPr>
            </w:pPr>
            <w:r>
              <w:rPr>
                <w:b/>
              </w:rPr>
              <w:t>94</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95</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96</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97</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98</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99</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100</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101</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C</w:t>
            </w:r>
          </w:p>
        </w:tc>
      </w:tr>
      <w:tr w:rsidR="00CE7DA8" w:rsidTr="00CE7DA8">
        <w:tc>
          <w:tcPr>
            <w:tcW w:w="1134" w:type="dxa"/>
          </w:tcPr>
          <w:p w:rsidR="00CE7DA8" w:rsidRDefault="00CE7DA8" w:rsidP="00EC07DE">
            <w:pPr>
              <w:jc w:val="center"/>
              <w:rPr>
                <w:b/>
              </w:rPr>
            </w:pPr>
            <w:r>
              <w:rPr>
                <w:b/>
              </w:rPr>
              <w:t>102</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103</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104</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105</w:t>
            </w:r>
          </w:p>
        </w:tc>
        <w:tc>
          <w:tcPr>
            <w:tcW w:w="1417" w:type="dxa"/>
          </w:tcPr>
          <w:p w:rsidR="00CE7DA8" w:rsidRPr="008D45FB" w:rsidRDefault="00944DFC" w:rsidP="00EC07DE">
            <w:pPr>
              <w:jc w:val="center"/>
            </w:pPr>
            <w:r w:rsidRPr="008D45FB">
              <w:t>B</w:t>
            </w:r>
          </w:p>
        </w:tc>
        <w:tc>
          <w:tcPr>
            <w:tcW w:w="1560" w:type="dxa"/>
          </w:tcPr>
          <w:p w:rsidR="00CE7DA8" w:rsidRPr="008D45FB" w:rsidRDefault="00944DFC" w:rsidP="00EC07DE">
            <w:pPr>
              <w:jc w:val="center"/>
            </w:pPr>
            <w:r w:rsidRPr="008D45FB">
              <w:t>A</w:t>
            </w:r>
          </w:p>
        </w:tc>
        <w:tc>
          <w:tcPr>
            <w:tcW w:w="1559" w:type="dxa"/>
          </w:tcPr>
          <w:p w:rsidR="00CE7DA8" w:rsidRPr="008D45FB" w:rsidRDefault="001B6E3E" w:rsidP="00EC07DE">
            <w:pPr>
              <w:jc w:val="center"/>
            </w:pPr>
            <w:r>
              <w:rPr>
                <w:color w:val="FF0000"/>
              </w:rPr>
              <w:t>A</w:t>
            </w:r>
          </w:p>
        </w:tc>
        <w:tc>
          <w:tcPr>
            <w:tcW w:w="1559" w:type="dxa"/>
          </w:tcPr>
          <w:p w:rsidR="00CE7DA8" w:rsidRPr="008D45FB" w:rsidRDefault="00944DFC" w:rsidP="00EC07DE">
            <w:pPr>
              <w:jc w:val="center"/>
            </w:pPr>
            <w:r w:rsidRPr="008D45FB">
              <w:t>C</w:t>
            </w:r>
          </w:p>
        </w:tc>
      </w:tr>
      <w:tr w:rsidR="00CE7DA8" w:rsidTr="00CE7DA8">
        <w:tc>
          <w:tcPr>
            <w:tcW w:w="1134" w:type="dxa"/>
          </w:tcPr>
          <w:p w:rsidR="00CE7DA8" w:rsidRDefault="00CE7DA8" w:rsidP="00EC07DE">
            <w:pPr>
              <w:jc w:val="center"/>
              <w:rPr>
                <w:b/>
              </w:rPr>
            </w:pPr>
            <w:r>
              <w:rPr>
                <w:b/>
              </w:rPr>
              <w:t>106</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B</w:t>
            </w:r>
          </w:p>
        </w:tc>
      </w:tr>
      <w:tr w:rsidR="00CE7DA8" w:rsidTr="00CE7DA8">
        <w:tc>
          <w:tcPr>
            <w:tcW w:w="1134" w:type="dxa"/>
          </w:tcPr>
          <w:p w:rsidR="00CE7DA8" w:rsidRDefault="00CE7DA8" w:rsidP="00EC07DE">
            <w:pPr>
              <w:jc w:val="center"/>
              <w:rPr>
                <w:b/>
              </w:rPr>
            </w:pPr>
            <w:r>
              <w:rPr>
                <w:b/>
              </w:rPr>
              <w:t>107</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D</w:t>
            </w:r>
          </w:p>
        </w:tc>
      </w:tr>
      <w:tr w:rsidR="00CE7DA8" w:rsidTr="00CE7DA8">
        <w:tc>
          <w:tcPr>
            <w:tcW w:w="1134" w:type="dxa"/>
          </w:tcPr>
          <w:p w:rsidR="00CE7DA8" w:rsidRDefault="00CE7DA8" w:rsidP="00EC07DE">
            <w:pPr>
              <w:jc w:val="center"/>
              <w:rPr>
                <w:b/>
              </w:rPr>
            </w:pPr>
            <w:r>
              <w:rPr>
                <w:b/>
              </w:rPr>
              <w:t>108</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C</w:t>
            </w:r>
          </w:p>
        </w:tc>
      </w:tr>
      <w:tr w:rsidR="00CE7DA8" w:rsidTr="00CE7DA8">
        <w:tc>
          <w:tcPr>
            <w:tcW w:w="1134" w:type="dxa"/>
          </w:tcPr>
          <w:p w:rsidR="00CE7DA8" w:rsidRDefault="00CE7DA8" w:rsidP="00EC07DE">
            <w:pPr>
              <w:jc w:val="center"/>
              <w:rPr>
                <w:b/>
              </w:rPr>
            </w:pPr>
            <w:r>
              <w:rPr>
                <w:b/>
              </w:rPr>
              <w:t>109</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110</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A</w:t>
            </w:r>
          </w:p>
        </w:tc>
        <w:tc>
          <w:tcPr>
            <w:tcW w:w="1559" w:type="dxa"/>
          </w:tcPr>
          <w:p w:rsidR="00CE7DA8" w:rsidRPr="008D45FB" w:rsidRDefault="00944DFC" w:rsidP="00EC07DE">
            <w:pPr>
              <w:jc w:val="center"/>
            </w:pPr>
            <w:r w:rsidRPr="008D45FB">
              <w:t>A</w:t>
            </w:r>
          </w:p>
        </w:tc>
      </w:tr>
      <w:tr w:rsidR="00CE7DA8" w:rsidTr="00CE7DA8">
        <w:tc>
          <w:tcPr>
            <w:tcW w:w="1134" w:type="dxa"/>
          </w:tcPr>
          <w:p w:rsidR="00CE7DA8" w:rsidRDefault="00CE7DA8" w:rsidP="00EC07DE">
            <w:pPr>
              <w:jc w:val="center"/>
              <w:rPr>
                <w:b/>
              </w:rPr>
            </w:pPr>
            <w:r>
              <w:rPr>
                <w:b/>
              </w:rPr>
              <w:t>111</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A</w:t>
            </w:r>
          </w:p>
        </w:tc>
        <w:tc>
          <w:tcPr>
            <w:tcW w:w="1559" w:type="dxa"/>
          </w:tcPr>
          <w:p w:rsidR="00CE7DA8" w:rsidRPr="008D45FB" w:rsidRDefault="00774DDF" w:rsidP="00EC07DE">
            <w:pPr>
              <w:jc w:val="center"/>
            </w:pPr>
            <w:r w:rsidRPr="008D45FB">
              <w:t>B</w:t>
            </w:r>
          </w:p>
        </w:tc>
      </w:tr>
      <w:tr w:rsidR="00CE7DA8" w:rsidTr="00CE7DA8">
        <w:tc>
          <w:tcPr>
            <w:tcW w:w="1134" w:type="dxa"/>
          </w:tcPr>
          <w:p w:rsidR="00CE7DA8" w:rsidRDefault="00CE7DA8" w:rsidP="00EC07DE">
            <w:pPr>
              <w:jc w:val="center"/>
              <w:rPr>
                <w:b/>
              </w:rPr>
            </w:pPr>
            <w:r>
              <w:rPr>
                <w:b/>
              </w:rPr>
              <w:t>112</w:t>
            </w:r>
          </w:p>
        </w:tc>
        <w:tc>
          <w:tcPr>
            <w:tcW w:w="1417" w:type="dxa"/>
          </w:tcPr>
          <w:p w:rsidR="00CE7DA8" w:rsidRPr="008D45FB" w:rsidRDefault="00944DFC" w:rsidP="00EC07DE">
            <w:pPr>
              <w:jc w:val="center"/>
            </w:pPr>
            <w:r w:rsidRPr="008D45FB">
              <w:t>C</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A</w:t>
            </w:r>
          </w:p>
        </w:tc>
        <w:tc>
          <w:tcPr>
            <w:tcW w:w="1559" w:type="dxa"/>
          </w:tcPr>
          <w:p w:rsidR="00CE7DA8" w:rsidRPr="008D45FB" w:rsidRDefault="00774DDF" w:rsidP="00EC07DE">
            <w:pPr>
              <w:jc w:val="center"/>
            </w:pPr>
            <w:r w:rsidRPr="008D45FB">
              <w:t>C</w:t>
            </w:r>
          </w:p>
        </w:tc>
      </w:tr>
      <w:tr w:rsidR="00CE7DA8" w:rsidTr="00CE7DA8">
        <w:tc>
          <w:tcPr>
            <w:tcW w:w="1134" w:type="dxa"/>
          </w:tcPr>
          <w:p w:rsidR="00CE7DA8" w:rsidRDefault="00CE7DA8" w:rsidP="00EC07DE">
            <w:pPr>
              <w:jc w:val="center"/>
              <w:rPr>
                <w:b/>
              </w:rPr>
            </w:pPr>
            <w:r>
              <w:rPr>
                <w:b/>
              </w:rPr>
              <w:t>113</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C</w:t>
            </w:r>
          </w:p>
        </w:tc>
        <w:tc>
          <w:tcPr>
            <w:tcW w:w="1559" w:type="dxa"/>
          </w:tcPr>
          <w:p w:rsidR="00CE7DA8" w:rsidRPr="008D45FB" w:rsidRDefault="00944DFC" w:rsidP="00EC07DE">
            <w:pPr>
              <w:jc w:val="center"/>
            </w:pPr>
            <w:r w:rsidRPr="008D45FB">
              <w:t>B</w:t>
            </w:r>
          </w:p>
        </w:tc>
        <w:tc>
          <w:tcPr>
            <w:tcW w:w="1559" w:type="dxa"/>
          </w:tcPr>
          <w:p w:rsidR="00CE7DA8" w:rsidRPr="008D45FB" w:rsidRDefault="00774DDF" w:rsidP="00EC07DE">
            <w:pPr>
              <w:jc w:val="center"/>
            </w:pPr>
            <w:r w:rsidRPr="008D45FB">
              <w:t>A</w:t>
            </w:r>
          </w:p>
        </w:tc>
      </w:tr>
      <w:tr w:rsidR="00CE7DA8" w:rsidTr="00CE7DA8">
        <w:tc>
          <w:tcPr>
            <w:tcW w:w="1134" w:type="dxa"/>
          </w:tcPr>
          <w:p w:rsidR="00CE7DA8" w:rsidRDefault="00CE7DA8" w:rsidP="00EC07DE">
            <w:pPr>
              <w:jc w:val="center"/>
              <w:rPr>
                <w:b/>
              </w:rPr>
            </w:pPr>
            <w:r>
              <w:rPr>
                <w:b/>
              </w:rPr>
              <w:t>114</w:t>
            </w:r>
          </w:p>
        </w:tc>
        <w:tc>
          <w:tcPr>
            <w:tcW w:w="1417" w:type="dxa"/>
          </w:tcPr>
          <w:p w:rsidR="00CE7DA8" w:rsidRPr="008D45FB" w:rsidRDefault="00944DFC" w:rsidP="00EC07DE">
            <w:pPr>
              <w:jc w:val="center"/>
            </w:pPr>
            <w:r w:rsidRPr="008D45FB">
              <w:t>A</w:t>
            </w:r>
          </w:p>
        </w:tc>
        <w:tc>
          <w:tcPr>
            <w:tcW w:w="1560" w:type="dxa"/>
          </w:tcPr>
          <w:p w:rsidR="00CE7DA8" w:rsidRPr="008D45FB" w:rsidRDefault="00944DFC" w:rsidP="00EC07DE">
            <w:pPr>
              <w:jc w:val="center"/>
            </w:pPr>
            <w:r w:rsidRPr="008D45FB">
              <w:t>C</w:t>
            </w:r>
          </w:p>
        </w:tc>
        <w:tc>
          <w:tcPr>
            <w:tcW w:w="1559" w:type="dxa"/>
          </w:tcPr>
          <w:p w:rsidR="00CE7DA8" w:rsidRPr="008D45FB" w:rsidRDefault="00D3275A" w:rsidP="00EC07DE">
            <w:pPr>
              <w:jc w:val="center"/>
            </w:pPr>
            <w:r w:rsidRPr="008D45FB">
              <w:t>D</w:t>
            </w:r>
          </w:p>
        </w:tc>
        <w:tc>
          <w:tcPr>
            <w:tcW w:w="1559" w:type="dxa"/>
          </w:tcPr>
          <w:p w:rsidR="00CE7DA8" w:rsidRPr="008D45FB" w:rsidRDefault="00774DDF" w:rsidP="00EC07DE">
            <w:pPr>
              <w:jc w:val="center"/>
            </w:pPr>
            <w:r w:rsidRPr="008D45FB">
              <w:t>C</w:t>
            </w:r>
          </w:p>
        </w:tc>
      </w:tr>
      <w:tr w:rsidR="00CE7DA8" w:rsidTr="00CE7DA8">
        <w:tc>
          <w:tcPr>
            <w:tcW w:w="1134" w:type="dxa"/>
          </w:tcPr>
          <w:p w:rsidR="00CE7DA8" w:rsidRDefault="00CE7DA8" w:rsidP="00EC07DE">
            <w:pPr>
              <w:jc w:val="center"/>
              <w:rPr>
                <w:b/>
              </w:rPr>
            </w:pPr>
            <w:r>
              <w:rPr>
                <w:b/>
              </w:rPr>
              <w:t>115</w:t>
            </w:r>
          </w:p>
        </w:tc>
        <w:tc>
          <w:tcPr>
            <w:tcW w:w="1417" w:type="dxa"/>
          </w:tcPr>
          <w:p w:rsidR="00CE7DA8" w:rsidRPr="008D45FB" w:rsidRDefault="00D3275A" w:rsidP="00EC07DE">
            <w:pPr>
              <w:jc w:val="center"/>
            </w:pPr>
            <w:r w:rsidRPr="008D45FB">
              <w:t>D</w:t>
            </w:r>
          </w:p>
        </w:tc>
        <w:tc>
          <w:tcPr>
            <w:tcW w:w="1560" w:type="dxa"/>
          </w:tcPr>
          <w:p w:rsidR="00CE7DA8" w:rsidRPr="008D45FB" w:rsidRDefault="00944DFC" w:rsidP="00EC07DE">
            <w:pPr>
              <w:jc w:val="center"/>
            </w:pPr>
            <w:r w:rsidRPr="008D45FB">
              <w:t>D</w:t>
            </w:r>
          </w:p>
        </w:tc>
        <w:tc>
          <w:tcPr>
            <w:tcW w:w="1559" w:type="dxa"/>
          </w:tcPr>
          <w:p w:rsidR="00CE7DA8" w:rsidRPr="008D45FB" w:rsidRDefault="00944DFC" w:rsidP="00EC07DE">
            <w:pPr>
              <w:jc w:val="center"/>
            </w:pPr>
            <w:r w:rsidRPr="008D45FB">
              <w:t>D</w:t>
            </w:r>
          </w:p>
        </w:tc>
        <w:tc>
          <w:tcPr>
            <w:tcW w:w="1559" w:type="dxa"/>
          </w:tcPr>
          <w:p w:rsidR="00CE7DA8" w:rsidRPr="008D45FB" w:rsidRDefault="00774DDF" w:rsidP="00EC07DE">
            <w:pPr>
              <w:jc w:val="center"/>
            </w:pPr>
            <w:r w:rsidRPr="008D45FB">
              <w:t>A</w:t>
            </w:r>
          </w:p>
        </w:tc>
      </w:tr>
      <w:tr w:rsidR="00CE7DA8" w:rsidTr="00CE7DA8">
        <w:tc>
          <w:tcPr>
            <w:tcW w:w="1134" w:type="dxa"/>
          </w:tcPr>
          <w:p w:rsidR="00CE7DA8" w:rsidRDefault="00CE7DA8" w:rsidP="00EC07DE">
            <w:pPr>
              <w:jc w:val="center"/>
              <w:rPr>
                <w:b/>
              </w:rPr>
            </w:pPr>
            <w:r>
              <w:rPr>
                <w:b/>
              </w:rPr>
              <w:t>116</w:t>
            </w:r>
          </w:p>
        </w:tc>
        <w:tc>
          <w:tcPr>
            <w:tcW w:w="1417" w:type="dxa"/>
          </w:tcPr>
          <w:p w:rsidR="00CE7DA8" w:rsidRPr="008D45FB" w:rsidRDefault="00944DFC" w:rsidP="00EC07DE">
            <w:pPr>
              <w:jc w:val="center"/>
            </w:pPr>
            <w:r w:rsidRPr="008D45FB">
              <w:t>D</w:t>
            </w:r>
          </w:p>
        </w:tc>
        <w:tc>
          <w:tcPr>
            <w:tcW w:w="1560" w:type="dxa"/>
          </w:tcPr>
          <w:p w:rsidR="00CE7DA8" w:rsidRPr="008D45FB" w:rsidRDefault="00944DFC" w:rsidP="00EC07DE">
            <w:pPr>
              <w:jc w:val="center"/>
            </w:pPr>
            <w:r w:rsidRPr="008D45FB">
              <w:t>B</w:t>
            </w:r>
          </w:p>
        </w:tc>
        <w:tc>
          <w:tcPr>
            <w:tcW w:w="1559" w:type="dxa"/>
          </w:tcPr>
          <w:p w:rsidR="00CE7DA8" w:rsidRPr="008D45FB" w:rsidRDefault="00944DFC" w:rsidP="00EC07DE">
            <w:pPr>
              <w:jc w:val="center"/>
            </w:pPr>
            <w:r w:rsidRPr="008D45FB">
              <w:t>C</w:t>
            </w:r>
          </w:p>
        </w:tc>
        <w:tc>
          <w:tcPr>
            <w:tcW w:w="1559" w:type="dxa"/>
          </w:tcPr>
          <w:p w:rsidR="00CE7DA8" w:rsidRPr="008D45FB" w:rsidRDefault="00774DDF" w:rsidP="00EC07DE">
            <w:pPr>
              <w:jc w:val="center"/>
            </w:pPr>
            <w:r w:rsidRPr="008D45FB">
              <w:t>C</w:t>
            </w:r>
          </w:p>
        </w:tc>
      </w:tr>
      <w:tr w:rsidR="001C52B8" w:rsidTr="007D0622">
        <w:tc>
          <w:tcPr>
            <w:tcW w:w="1134" w:type="dxa"/>
          </w:tcPr>
          <w:p w:rsidR="001C52B8" w:rsidRDefault="001C52B8" w:rsidP="00EC07DE">
            <w:pPr>
              <w:jc w:val="center"/>
              <w:rPr>
                <w:b/>
              </w:rPr>
            </w:pPr>
            <w:r>
              <w:rPr>
                <w:b/>
              </w:rPr>
              <w:t>117</w:t>
            </w:r>
          </w:p>
        </w:tc>
        <w:tc>
          <w:tcPr>
            <w:tcW w:w="1417"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B</w:t>
            </w:r>
          </w:p>
        </w:tc>
        <w:tc>
          <w:tcPr>
            <w:tcW w:w="1560"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A</w:t>
            </w:r>
          </w:p>
        </w:tc>
        <w:tc>
          <w:tcPr>
            <w:tcW w:w="1559"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C</w:t>
            </w:r>
          </w:p>
        </w:tc>
        <w:tc>
          <w:tcPr>
            <w:tcW w:w="1559" w:type="dxa"/>
            <w:vAlign w:val="bottom"/>
          </w:tcPr>
          <w:p w:rsidR="001C52B8" w:rsidRPr="008D45FB" w:rsidRDefault="001C52B8" w:rsidP="001C52B8">
            <w:pPr>
              <w:jc w:val="center"/>
              <w:rPr>
                <w:rFonts w:cs="Times New Roman"/>
                <w:sz w:val="22"/>
              </w:rPr>
            </w:pPr>
            <w:r w:rsidRPr="008D45FB">
              <w:rPr>
                <w:rFonts w:cs="Times New Roman"/>
                <w:sz w:val="22"/>
                <w:lang w:val="vi-VN"/>
              </w:rPr>
              <w:t>C</w:t>
            </w:r>
          </w:p>
        </w:tc>
      </w:tr>
      <w:tr w:rsidR="001C52B8" w:rsidTr="007D0622">
        <w:tc>
          <w:tcPr>
            <w:tcW w:w="1134" w:type="dxa"/>
          </w:tcPr>
          <w:p w:rsidR="001C52B8" w:rsidRDefault="001C52B8" w:rsidP="00EC07DE">
            <w:pPr>
              <w:jc w:val="center"/>
              <w:rPr>
                <w:b/>
              </w:rPr>
            </w:pPr>
            <w:r>
              <w:rPr>
                <w:b/>
              </w:rPr>
              <w:t>118</w:t>
            </w:r>
          </w:p>
        </w:tc>
        <w:tc>
          <w:tcPr>
            <w:tcW w:w="1417"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C</w:t>
            </w:r>
          </w:p>
        </w:tc>
        <w:tc>
          <w:tcPr>
            <w:tcW w:w="1560"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D</w:t>
            </w:r>
          </w:p>
        </w:tc>
        <w:tc>
          <w:tcPr>
            <w:tcW w:w="1559"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B</w:t>
            </w:r>
          </w:p>
        </w:tc>
        <w:tc>
          <w:tcPr>
            <w:tcW w:w="1559" w:type="dxa"/>
            <w:vAlign w:val="bottom"/>
          </w:tcPr>
          <w:p w:rsidR="001C52B8" w:rsidRPr="008D45FB" w:rsidRDefault="001C52B8" w:rsidP="001C52B8">
            <w:pPr>
              <w:jc w:val="center"/>
              <w:rPr>
                <w:rFonts w:cs="Times New Roman"/>
                <w:sz w:val="22"/>
              </w:rPr>
            </w:pPr>
            <w:r w:rsidRPr="008D45FB">
              <w:rPr>
                <w:rFonts w:cs="Times New Roman"/>
                <w:sz w:val="22"/>
                <w:lang w:val="vi-VN"/>
              </w:rPr>
              <w:t>C</w:t>
            </w:r>
          </w:p>
        </w:tc>
      </w:tr>
      <w:tr w:rsidR="001C52B8" w:rsidTr="007D0622">
        <w:tc>
          <w:tcPr>
            <w:tcW w:w="1134" w:type="dxa"/>
          </w:tcPr>
          <w:p w:rsidR="001C52B8" w:rsidRDefault="001C52B8" w:rsidP="00EC07DE">
            <w:pPr>
              <w:jc w:val="center"/>
              <w:rPr>
                <w:b/>
              </w:rPr>
            </w:pPr>
            <w:r>
              <w:rPr>
                <w:b/>
              </w:rPr>
              <w:t>119</w:t>
            </w:r>
          </w:p>
        </w:tc>
        <w:tc>
          <w:tcPr>
            <w:tcW w:w="1417"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A</w:t>
            </w:r>
          </w:p>
        </w:tc>
        <w:tc>
          <w:tcPr>
            <w:tcW w:w="1560"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D</w:t>
            </w:r>
          </w:p>
        </w:tc>
        <w:tc>
          <w:tcPr>
            <w:tcW w:w="1559"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D</w:t>
            </w:r>
          </w:p>
        </w:tc>
        <w:tc>
          <w:tcPr>
            <w:tcW w:w="1559" w:type="dxa"/>
            <w:vAlign w:val="bottom"/>
          </w:tcPr>
          <w:p w:rsidR="001C52B8" w:rsidRPr="008D45FB" w:rsidRDefault="001C52B8" w:rsidP="001C52B8">
            <w:pPr>
              <w:jc w:val="center"/>
              <w:rPr>
                <w:rFonts w:cs="Times New Roman"/>
                <w:sz w:val="22"/>
              </w:rPr>
            </w:pPr>
            <w:r w:rsidRPr="008D45FB">
              <w:rPr>
                <w:rFonts w:cs="Times New Roman"/>
                <w:sz w:val="22"/>
                <w:lang w:val="vi-VN"/>
              </w:rPr>
              <w:t>A</w:t>
            </w:r>
          </w:p>
        </w:tc>
      </w:tr>
      <w:tr w:rsidR="001C52B8" w:rsidTr="007D0622">
        <w:tc>
          <w:tcPr>
            <w:tcW w:w="1134" w:type="dxa"/>
          </w:tcPr>
          <w:p w:rsidR="001C52B8" w:rsidRDefault="001C52B8" w:rsidP="00EC07DE">
            <w:pPr>
              <w:jc w:val="center"/>
              <w:rPr>
                <w:b/>
              </w:rPr>
            </w:pPr>
            <w:r>
              <w:rPr>
                <w:b/>
              </w:rPr>
              <w:t>120</w:t>
            </w:r>
          </w:p>
        </w:tc>
        <w:tc>
          <w:tcPr>
            <w:tcW w:w="1417"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D</w:t>
            </w:r>
          </w:p>
        </w:tc>
        <w:tc>
          <w:tcPr>
            <w:tcW w:w="1560"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B</w:t>
            </w:r>
          </w:p>
        </w:tc>
        <w:tc>
          <w:tcPr>
            <w:tcW w:w="1559" w:type="dxa"/>
            <w:vAlign w:val="center"/>
          </w:tcPr>
          <w:p w:rsidR="001C52B8" w:rsidRPr="008D45FB" w:rsidRDefault="001C52B8" w:rsidP="001C52B8">
            <w:pPr>
              <w:jc w:val="center"/>
              <w:rPr>
                <w:rFonts w:eastAsia="Times New Roman" w:cs="Times New Roman"/>
              </w:rPr>
            </w:pPr>
            <w:r w:rsidRPr="008D45FB">
              <w:rPr>
                <w:rFonts w:eastAsia="Times New Roman" w:cs="Times New Roman"/>
                <w:lang w:val="vi-VN"/>
              </w:rPr>
              <w:t>C</w:t>
            </w:r>
          </w:p>
        </w:tc>
        <w:tc>
          <w:tcPr>
            <w:tcW w:w="1559" w:type="dxa"/>
            <w:vAlign w:val="bottom"/>
          </w:tcPr>
          <w:p w:rsidR="001C52B8" w:rsidRPr="008D45FB" w:rsidRDefault="001C52B8" w:rsidP="001C52B8">
            <w:pPr>
              <w:jc w:val="center"/>
              <w:rPr>
                <w:rFonts w:cs="Times New Roman"/>
                <w:sz w:val="22"/>
              </w:rPr>
            </w:pPr>
            <w:r w:rsidRPr="008D45FB">
              <w:rPr>
                <w:rFonts w:cs="Times New Roman"/>
                <w:sz w:val="22"/>
              </w:rPr>
              <w:t>B</w:t>
            </w:r>
          </w:p>
        </w:tc>
      </w:tr>
    </w:tbl>
    <w:p w:rsidR="00665775" w:rsidRDefault="00944DFC" w:rsidP="00CE7DA8">
      <w:pPr>
        <w:rPr>
          <w:b/>
        </w:rPr>
      </w:pPr>
      <w:r>
        <w:rPr>
          <w:b/>
        </w:rPr>
        <w:tab/>
      </w:r>
      <w:r>
        <w:rPr>
          <w:b/>
        </w:rPr>
        <w:tab/>
      </w:r>
      <w:r>
        <w:rPr>
          <w:b/>
        </w:rPr>
        <w:tab/>
      </w:r>
      <w:r>
        <w:rPr>
          <w:b/>
        </w:rPr>
        <w:tab/>
      </w:r>
      <w:r>
        <w:rPr>
          <w:b/>
        </w:rPr>
        <w:tab/>
      </w:r>
    </w:p>
    <w:p w:rsidR="00A079E7" w:rsidRDefault="00944DFC" w:rsidP="00665775">
      <w:pPr>
        <w:ind w:left="1440" w:firstLine="720"/>
        <w:rPr>
          <w:b/>
        </w:rPr>
      </w:pPr>
      <w:r>
        <w:rPr>
          <w:b/>
        </w:rPr>
        <w:lastRenderedPageBreak/>
        <w:t xml:space="preserve">HƯỚNG DẪN </w:t>
      </w:r>
      <w:r w:rsidR="00665775">
        <w:rPr>
          <w:b/>
        </w:rPr>
        <w:t xml:space="preserve">GIẢI </w:t>
      </w:r>
      <w:r>
        <w:rPr>
          <w:b/>
        </w:rPr>
        <w:t xml:space="preserve">CHI TIẾT </w:t>
      </w:r>
      <w:r w:rsidR="00665775">
        <w:rPr>
          <w:b/>
        </w:rPr>
        <w:t xml:space="preserve">MỘT SỐ CÂU </w:t>
      </w:r>
    </w:p>
    <w:p w:rsidR="00665775" w:rsidRDefault="00665775" w:rsidP="00665775">
      <w:pPr>
        <w:ind w:left="1440" w:firstLine="720"/>
        <w:rPr>
          <w:b/>
        </w:rPr>
      </w:pPr>
      <w:r>
        <w:rPr>
          <w:b/>
        </w:rPr>
        <w:tab/>
        <w:t>MÃ ĐỀ 125 VÀ 127</w:t>
      </w:r>
    </w:p>
    <w:p w:rsidR="00854F0E" w:rsidRDefault="00854F0E" w:rsidP="00CE7DA8">
      <w:pPr>
        <w:rPr>
          <w:b/>
        </w:rPr>
      </w:pPr>
      <w:r>
        <w:rPr>
          <w:b/>
        </w:rPr>
        <w:t>Câu 107</w:t>
      </w:r>
      <w:r w:rsidR="00665775">
        <w:rPr>
          <w:b/>
        </w:rPr>
        <w:t xml:space="preserve"> đề 125 ( Câu 110 đề 127). </w:t>
      </w:r>
    </w:p>
    <w:p w:rsidR="00665775" w:rsidRPr="00163438" w:rsidRDefault="00163438" w:rsidP="009155F0">
      <w:pPr>
        <w:ind w:firstLine="720"/>
      </w:pPr>
      <w:r>
        <w:t>Quyền bình đẳng giữa các tôn giáo: Vì công dân thuộc các tôn giáo khác nhau, người có tôn giáo hoặc không có tôn giáo đều bình đẳng về quyền và nghĩa vụ công dân, không phân biệt đối xử vì lí do tôn giáo.</w:t>
      </w:r>
    </w:p>
    <w:p w:rsidR="00665775" w:rsidRDefault="00665775" w:rsidP="00CE7DA8">
      <w:pPr>
        <w:rPr>
          <w:b/>
        </w:rPr>
      </w:pPr>
      <w:r>
        <w:rPr>
          <w:b/>
        </w:rPr>
        <w:t>Câu 108 đề 125 ( Câu 115 đề 127 )</w:t>
      </w:r>
    </w:p>
    <w:p w:rsidR="00665775" w:rsidRPr="009155F0" w:rsidRDefault="009155F0" w:rsidP="00CE7DA8">
      <w:r>
        <w:rPr>
          <w:b/>
        </w:rPr>
        <w:tab/>
      </w:r>
      <w:r w:rsidRPr="009155F0">
        <w:t>Bắt người trong trường hợp khẩn cấp được tiến hành khi thấy ở người hoặc tại chỗ ở của một người nào đó có dấu vết của tội phạm và xét thấy cần ngăn chặn ngay việc người đó trốn.</w:t>
      </w:r>
    </w:p>
    <w:p w:rsidR="00665775" w:rsidRDefault="00665775" w:rsidP="00CE7DA8">
      <w:pPr>
        <w:rPr>
          <w:b/>
        </w:rPr>
      </w:pPr>
      <w:r>
        <w:rPr>
          <w:b/>
        </w:rPr>
        <w:t>Câu 109 đề</w:t>
      </w:r>
      <w:r w:rsidR="00C03E3F">
        <w:rPr>
          <w:b/>
        </w:rPr>
        <w:t xml:space="preserve"> 125 (</w:t>
      </w:r>
      <w:r>
        <w:rPr>
          <w:b/>
        </w:rPr>
        <w:t xml:space="preserve"> Câu 111 đề 127 )</w:t>
      </w:r>
    </w:p>
    <w:p w:rsidR="00665775" w:rsidRPr="009E2577" w:rsidRDefault="009155F0" w:rsidP="009E2577">
      <w:r>
        <w:rPr>
          <w:b/>
        </w:rPr>
        <w:tab/>
      </w:r>
      <w:r w:rsidR="009E2577" w:rsidRPr="009E2577">
        <w:t>Người được phép lái xe có dung tích xi lanh dướ</w:t>
      </w:r>
      <w:r w:rsidR="009E2577">
        <w:t>i 50cc</w:t>
      </w:r>
      <w:r w:rsidR="009E2577" w:rsidRPr="009E2577">
        <w:t xml:space="preserve"> là người đủ 16 tuổi đến dưới 18 tuổ</w:t>
      </w:r>
      <w:r w:rsidR="009E2577">
        <w:t>i. Điều này được ghi tại Luật giao thông đường bộ 2008 23/2008/QH12 quy định độ tuổi của người lái xe. Tạ</w:t>
      </w:r>
      <w:r w:rsidR="003B7009">
        <w:t>i Kh</w:t>
      </w:r>
      <w:r w:rsidR="009E2577">
        <w:t>oản 1 Điều 58 Luật này quy định: Người lái xe tham gia giao thông phải đủ độ tuổi, sức kh</w:t>
      </w:r>
      <w:r w:rsidR="00511611">
        <w:t>ỏe</w:t>
      </w:r>
      <w:r w:rsidR="009E2577">
        <w:t xml:space="preserve"> quy định và có giấy phép lái xe phù hợp với loại xe được phép điều khiển do cơ quan nhà nước có thẩm quyền cấp.</w:t>
      </w:r>
    </w:p>
    <w:p w:rsidR="00665775" w:rsidRDefault="00665775" w:rsidP="00CE7DA8">
      <w:pPr>
        <w:rPr>
          <w:b/>
        </w:rPr>
      </w:pPr>
      <w:r>
        <w:rPr>
          <w:b/>
        </w:rPr>
        <w:t>Câu 110 đề 125 ( Câu 113 đề 127 )</w:t>
      </w:r>
    </w:p>
    <w:p w:rsidR="00665775" w:rsidRPr="009E2577" w:rsidRDefault="009E2577" w:rsidP="00CE7DA8">
      <w:r>
        <w:rPr>
          <w:b/>
        </w:rPr>
        <w:tab/>
      </w:r>
      <w:r w:rsidRPr="009E2577">
        <w:t>Luật thuế thu nhập cá nhân.</w:t>
      </w:r>
      <w:r w:rsidR="005249D5">
        <w:t xml:space="preserve"> </w:t>
      </w:r>
    </w:p>
    <w:p w:rsidR="00665775" w:rsidRDefault="00665775" w:rsidP="00CE7DA8">
      <w:pPr>
        <w:rPr>
          <w:b/>
        </w:rPr>
      </w:pPr>
      <w:r>
        <w:rPr>
          <w:b/>
        </w:rPr>
        <w:t>Câu 111 đề 125 ( Câu 109 đề 127 )</w:t>
      </w:r>
    </w:p>
    <w:p w:rsidR="00665775" w:rsidRPr="00C03E3F" w:rsidRDefault="00C03E3F" w:rsidP="00CE7DA8">
      <w:r>
        <w:rPr>
          <w:b/>
        </w:rPr>
        <w:tab/>
      </w:r>
      <w:r w:rsidRPr="00C03E3F">
        <w:t xml:space="preserve">Quyền bất khả xâm phạm về thân thể của công dân. Có nghĩa là, không ai bị bắt, nếu không có quyết định của Tòa án, quyết định hoặc phê chuẩn của Viện Kiểm sát, trừ trường hợp phạm tội quả tang. </w:t>
      </w:r>
    </w:p>
    <w:p w:rsidR="00665775" w:rsidRDefault="00665775" w:rsidP="00CE7DA8">
      <w:pPr>
        <w:rPr>
          <w:b/>
        </w:rPr>
      </w:pPr>
      <w:r>
        <w:rPr>
          <w:b/>
        </w:rPr>
        <w:t>Câu 112 đề 125 ( Câu 108 đề 127 )</w:t>
      </w:r>
    </w:p>
    <w:p w:rsidR="00665775" w:rsidRPr="0060732D" w:rsidRDefault="00C03E3F" w:rsidP="00CE7DA8">
      <w:r>
        <w:rPr>
          <w:b/>
        </w:rPr>
        <w:tab/>
      </w:r>
      <w:r w:rsidRPr="0060732D">
        <w:t>Vi phạm hình sự. Là hành vi nguy hiểm cho xã hội, bị coi là tội phạm được quy định tại Bộ luật Hình sự. Tội làm cháy 15ha rừng đặc dụng được ghi tại Điều 303</w:t>
      </w:r>
      <w:r w:rsidR="00BD79AE">
        <w:t xml:space="preserve"> </w:t>
      </w:r>
      <w:r w:rsidR="00BD79AE" w:rsidRPr="0060732D">
        <w:t>Bộ luật Hình sự</w:t>
      </w:r>
      <w:r w:rsidRPr="0060732D">
        <w:t xml:space="preserve"> ( tội phá hủy công trình, cơ sở , phương tiện quan trọng về an ninh quốc gia ) </w:t>
      </w:r>
    </w:p>
    <w:p w:rsidR="00665775" w:rsidRDefault="00665775" w:rsidP="00CE7DA8">
      <w:pPr>
        <w:rPr>
          <w:b/>
        </w:rPr>
      </w:pPr>
      <w:r>
        <w:rPr>
          <w:b/>
        </w:rPr>
        <w:t>Câu 113 đề 125 ( Câu 112 đề 127 )</w:t>
      </w:r>
    </w:p>
    <w:p w:rsidR="00665775" w:rsidRPr="00B912F4" w:rsidRDefault="00B912F4" w:rsidP="00CE7DA8">
      <w:r>
        <w:rPr>
          <w:b/>
        </w:rPr>
        <w:tab/>
      </w:r>
      <w:r w:rsidRPr="00B912F4">
        <w:t>Nguyên tắc bầu cử bỏ phiếu kín. Mỗi cử tri đều có một lá phiếu với giá trị ngang nhau, đều được tự do và độc lập thể hiện trực tiếp sự lựa chọn của mình đối với những người trong danh sách ứng cử viên bằng việc tự viết phiếu, tự bỏ phiếu vào hòm phiếu kín.</w:t>
      </w:r>
    </w:p>
    <w:p w:rsidR="00665775" w:rsidRDefault="00665775" w:rsidP="00665775">
      <w:pPr>
        <w:rPr>
          <w:b/>
        </w:rPr>
      </w:pPr>
      <w:r>
        <w:rPr>
          <w:b/>
        </w:rPr>
        <w:t>Câu 114 đề 125 ( Câu 107 đề 127 )</w:t>
      </w:r>
    </w:p>
    <w:p w:rsidR="00665775" w:rsidRPr="00B912F4" w:rsidRDefault="00B912F4" w:rsidP="00665775">
      <w:r>
        <w:rPr>
          <w:b/>
        </w:rPr>
        <w:tab/>
      </w:r>
      <w:r w:rsidRPr="00B912F4">
        <w:t xml:space="preserve">Quyền tham gia quản lí Nhà nước và xã hội. Là quyền của công dân tham gia thảo luận vào các công việc chung của đất nước trong tất cả các lĩnh vực của đời sống xã hội, trong phạm vi cả nước và trong từng địa phương; quyền kiến nghị với các cơ quan nhà nước về xây dựng bộ máy nhà nước và xây dựng, phát triển kinh tế - xã hội. Đây là quyền tham gia quản lí nhà nước và xã hội ở phạm vi cơ sở thực hiện theo cơ chế: “ Dân biết, dân bàn, dân làm, dân kiểm tra” </w:t>
      </w:r>
    </w:p>
    <w:p w:rsidR="00665775" w:rsidRDefault="00665775" w:rsidP="00665775">
      <w:pPr>
        <w:rPr>
          <w:b/>
        </w:rPr>
      </w:pPr>
      <w:r>
        <w:rPr>
          <w:b/>
        </w:rPr>
        <w:t>Câu 115 đề 125 ( Câu 114 đề 127 )</w:t>
      </w:r>
    </w:p>
    <w:p w:rsidR="00665775" w:rsidRPr="00950F23" w:rsidRDefault="00D3275A" w:rsidP="00665775">
      <w:r>
        <w:rPr>
          <w:b/>
        </w:rPr>
        <w:tab/>
      </w:r>
      <w:r w:rsidRPr="00950F23">
        <w:t>Bình đẳ</w:t>
      </w:r>
      <w:r w:rsidR="00950F23" w:rsidRPr="00950F23">
        <w:t>ng trước pháp luật</w:t>
      </w:r>
      <w:r w:rsidRPr="00950F23">
        <w:t xml:space="preserve">. Được ghi tại Điều 16 Hiến pháp 2013. </w:t>
      </w:r>
      <w:r w:rsidR="00950F23" w:rsidRPr="00950F23">
        <w:t>Bình đẳng trước pháp luật có nghĩa là mọi công dân nam, nữ thuộc các dân tộc, tôn giáo, thành phần, địa vị xã hội khác nhau đều không bị phân biệt đối xử trong việc hưởng quyền, thực hiện nghĩa vụ và chịu trách nhiệm pháp lí theo quy định của pháp luật</w:t>
      </w:r>
    </w:p>
    <w:p w:rsidR="00665775" w:rsidRPr="00A079E7" w:rsidRDefault="00665775" w:rsidP="00665775">
      <w:pPr>
        <w:rPr>
          <w:b/>
        </w:rPr>
      </w:pPr>
      <w:r>
        <w:rPr>
          <w:b/>
        </w:rPr>
        <w:t>Câu 116 đề 125 ( Câu 116 đề 127 )</w:t>
      </w:r>
    </w:p>
    <w:p w:rsidR="00665775" w:rsidRDefault="00950F23" w:rsidP="00CE7DA8">
      <w:r>
        <w:rPr>
          <w:b/>
        </w:rPr>
        <w:tab/>
      </w:r>
      <w:r w:rsidRPr="00511611">
        <w:t>Xử phạt bà H là vi phạm hành chính và hình sự. Vì vi phạm hình sự</w:t>
      </w:r>
      <w:r>
        <w:rPr>
          <w:b/>
        </w:rPr>
        <w:t xml:space="preserve"> </w:t>
      </w:r>
      <w:r w:rsidRPr="0060732D">
        <w:t xml:space="preserve">Là hành vi nguy hiểm cho xã hội, bị coi là tội phạm được quy định tại Bộ luật Hình sự. </w:t>
      </w:r>
      <w:r w:rsidR="00511611">
        <w:t>Đó là tội không khai báo y tế phòng chống dịch bệnh. Vi phạm hành chính là hành vi vi phạm pháp luật có mức độ nguy hiểm cho xã hội thấp hơn tội phạm, xâm phạm các quy tắc quản lí nhà nước. Đó là hành vi lăng mạ và hành hung một chiến sỹ công an.</w:t>
      </w:r>
    </w:p>
    <w:p w:rsidR="008D45FB" w:rsidRPr="00EA42F0" w:rsidRDefault="008D45FB" w:rsidP="008D45FB">
      <w:pPr>
        <w:widowControl w:val="0"/>
        <w:jc w:val="both"/>
        <w:rPr>
          <w:szCs w:val="26"/>
          <w:lang w:val="vi-VN" w:eastAsia="vi-VN"/>
        </w:rPr>
      </w:pPr>
      <w:r w:rsidRPr="00C23543">
        <w:rPr>
          <w:b/>
          <w:color w:val="0000FF"/>
        </w:rPr>
        <w:lastRenderedPageBreak/>
        <w:t>Câu 1</w:t>
      </w:r>
      <w:r>
        <w:rPr>
          <w:b/>
          <w:color w:val="0000FF"/>
        </w:rPr>
        <w:t>17(119)</w:t>
      </w:r>
      <w:r w:rsidRPr="00C23543">
        <w:rPr>
          <w:b/>
          <w:color w:val="0000FF"/>
        </w:rPr>
        <w:t xml:space="preserve">: </w:t>
      </w:r>
      <w:r w:rsidRPr="00EA42F0">
        <w:rPr>
          <w:szCs w:val="26"/>
          <w:lang w:val="vi-VN" w:eastAsia="vi-VN"/>
        </w:rPr>
        <w:t>Ông K vội vàng gọi tổ bảo vệ của công ty đến và khống chế hành vi của các con bà Y, tiếp tục dùng vũ lực ép M và N đến nhà kho của công ty gần đó và giam họ suốt gần một ngày. Ông K và</w:t>
      </w:r>
      <w:r w:rsidRPr="00EA42F0">
        <w:rPr>
          <w:szCs w:val="26"/>
          <w:lang w:eastAsia="vi-VN"/>
        </w:rPr>
        <w:t xml:space="preserve"> tổ</w:t>
      </w:r>
      <w:r w:rsidRPr="00EA42F0">
        <w:rPr>
          <w:szCs w:val="26"/>
          <w:lang w:val="vi-VN" w:eastAsia="vi-VN"/>
        </w:rPr>
        <w:t xml:space="preserve"> bảo vệ đã vi phạm đến quyền bất khả xâm phạm về thân thể củ</w:t>
      </w:r>
      <w:r>
        <w:rPr>
          <w:szCs w:val="26"/>
          <w:lang w:val="vi-VN" w:eastAsia="vi-VN"/>
        </w:rPr>
        <w:t>a công dân.</w:t>
      </w:r>
    </w:p>
    <w:p w:rsidR="008D45FB" w:rsidRPr="00765193" w:rsidRDefault="008D45FB" w:rsidP="008D45FB">
      <w:pPr>
        <w:spacing w:before="60" w:after="60"/>
        <w:rPr>
          <w:rFonts w:eastAsia="Calibri"/>
          <w:b/>
          <w:color w:val="0000FF"/>
          <w:szCs w:val="24"/>
        </w:rPr>
      </w:pPr>
      <w:r>
        <w:rPr>
          <w:b/>
          <w:color w:val="0000FF"/>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B(D)</w:t>
      </w:r>
    </w:p>
    <w:p w:rsidR="008D45FB" w:rsidRPr="00EA42F0" w:rsidRDefault="008D45FB" w:rsidP="008D45FB">
      <w:pPr>
        <w:tabs>
          <w:tab w:val="left" w:pos="2708"/>
          <w:tab w:val="left" w:pos="5138"/>
          <w:tab w:val="left" w:pos="7569"/>
        </w:tabs>
        <w:jc w:val="both"/>
        <w:rPr>
          <w:color w:val="000000"/>
          <w:szCs w:val="26"/>
          <w:lang w:val="vi-VN"/>
        </w:rPr>
      </w:pPr>
      <w:r w:rsidRPr="00C23543">
        <w:rPr>
          <w:b/>
          <w:color w:val="0000FF"/>
        </w:rPr>
        <w:t>Câu 1</w:t>
      </w:r>
      <w:r>
        <w:rPr>
          <w:b/>
          <w:color w:val="0000FF"/>
        </w:rPr>
        <w:t>18(120)</w:t>
      </w:r>
      <w:r w:rsidRPr="00C23543">
        <w:rPr>
          <w:b/>
          <w:color w:val="0000FF"/>
        </w:rPr>
        <w:t xml:space="preserve">: </w:t>
      </w:r>
      <w:r>
        <w:rPr>
          <w:color w:val="000000"/>
          <w:szCs w:val="26"/>
        </w:rPr>
        <w:t xml:space="preserve">- </w:t>
      </w:r>
      <w:r>
        <w:rPr>
          <w:color w:val="000000"/>
          <w:szCs w:val="26"/>
          <w:lang w:val="vi-VN"/>
        </w:rPr>
        <w:t>T</w:t>
      </w:r>
      <w:r w:rsidRPr="00EA42F0">
        <w:rPr>
          <w:color w:val="000000"/>
          <w:szCs w:val="26"/>
          <w:lang w:val="vi-VN"/>
        </w:rPr>
        <w:t xml:space="preserve"> hướng dẫn tập lái xe ô-tô cho chị gái họ</w:t>
      </w:r>
      <w:r>
        <w:rPr>
          <w:color w:val="000000"/>
          <w:szCs w:val="26"/>
        </w:rPr>
        <w:t xml:space="preserve"> trong khi</w:t>
      </w:r>
      <w:r w:rsidRPr="00765193">
        <w:rPr>
          <w:color w:val="000000"/>
          <w:szCs w:val="26"/>
          <w:lang w:val="vi-VN"/>
        </w:rPr>
        <w:t xml:space="preserve"> </w:t>
      </w:r>
      <w:r w:rsidRPr="00EA42F0">
        <w:rPr>
          <w:color w:val="000000"/>
          <w:szCs w:val="26"/>
          <w:lang w:val="vi-VN"/>
        </w:rPr>
        <w:t>đang bị áp dụng biện pháp cách ly y tế tại gia đình theo quy định</w:t>
      </w:r>
      <w:r>
        <w:rPr>
          <w:color w:val="000000"/>
          <w:szCs w:val="26"/>
        </w:rPr>
        <w:t xml:space="preserve">. Vậy </w:t>
      </w:r>
      <w:r w:rsidRPr="00EA42F0">
        <w:rPr>
          <w:color w:val="000000"/>
          <w:szCs w:val="26"/>
          <w:lang w:val="vi-VN"/>
        </w:rPr>
        <w:t>T phải chịu trách nhiệ</w:t>
      </w:r>
      <w:r>
        <w:rPr>
          <w:color w:val="000000"/>
          <w:szCs w:val="26"/>
          <w:lang w:val="vi-VN"/>
        </w:rPr>
        <w:t>m pháp lí hành chính(phạt tiền).</w:t>
      </w:r>
    </w:p>
    <w:p w:rsidR="008D45FB" w:rsidRDefault="008D45FB" w:rsidP="008D45FB">
      <w:pPr>
        <w:spacing w:before="60" w:after="60"/>
        <w:rPr>
          <w:color w:val="000000"/>
          <w:szCs w:val="26"/>
          <w:lang w:val="vi-VN"/>
        </w:rPr>
      </w:pPr>
      <w:r>
        <w:rPr>
          <w:color w:val="000000"/>
          <w:szCs w:val="26"/>
        </w:rPr>
        <w:t xml:space="preserve">- </w:t>
      </w:r>
      <w:r>
        <w:rPr>
          <w:color w:val="000000"/>
          <w:szCs w:val="26"/>
          <w:lang w:val="vi-VN"/>
        </w:rPr>
        <w:t xml:space="preserve"> T vẫn tiếp tục</w:t>
      </w:r>
      <w:r w:rsidRPr="00EA42F0">
        <w:rPr>
          <w:color w:val="000000"/>
          <w:szCs w:val="26"/>
          <w:lang w:val="vi-VN"/>
        </w:rPr>
        <w:t xml:space="preserve"> bị áp dụng biện pháp cách ly y tế tại gia đình theo quy đị</w:t>
      </w:r>
      <w:r>
        <w:rPr>
          <w:color w:val="000000"/>
          <w:szCs w:val="26"/>
          <w:lang w:val="vi-VN"/>
        </w:rPr>
        <w:t>nh.</w:t>
      </w:r>
    </w:p>
    <w:p w:rsidR="008D45FB" w:rsidRPr="00765193" w:rsidRDefault="008D45FB" w:rsidP="008D45FB">
      <w:pPr>
        <w:spacing w:before="60" w:after="60"/>
        <w:rPr>
          <w:rFonts w:eastAsia="Calibri"/>
          <w:b/>
          <w:color w:val="0000FF"/>
          <w:szCs w:val="24"/>
        </w:rPr>
      </w:pPr>
      <w:r w:rsidRPr="00EB05A1">
        <w:rPr>
          <w:color w:val="FF0000"/>
          <w:position w:val="-24"/>
          <w:szCs w:val="24"/>
        </w:rPr>
        <w:t>Chọ</w:t>
      </w:r>
      <w:r>
        <w:rPr>
          <w:color w:val="FF0000"/>
          <w:position w:val="-24"/>
          <w:szCs w:val="24"/>
        </w:rPr>
        <w:t xml:space="preserve">n </w:t>
      </w:r>
      <w:r>
        <w:rPr>
          <w:color w:val="FF0000"/>
          <w:position w:val="-24"/>
          <w:szCs w:val="24"/>
          <w:lang w:val="vi-VN"/>
        </w:rPr>
        <w:t>C(B)</w:t>
      </w:r>
    </w:p>
    <w:p w:rsidR="008D45FB" w:rsidRPr="00EA23E2" w:rsidRDefault="008D45FB" w:rsidP="008D45FB">
      <w:pPr>
        <w:spacing w:before="60" w:after="60"/>
        <w:rPr>
          <w:szCs w:val="26"/>
          <w:lang w:eastAsia="vi-VN"/>
        </w:rPr>
      </w:pPr>
      <w:r w:rsidRPr="00C23543">
        <w:rPr>
          <w:b/>
          <w:color w:val="0000FF"/>
        </w:rPr>
        <w:t>Câu 1</w:t>
      </w:r>
      <w:r>
        <w:rPr>
          <w:b/>
          <w:color w:val="0000FF"/>
        </w:rPr>
        <w:t>19(117)</w:t>
      </w:r>
      <w:r w:rsidRPr="00C23543">
        <w:rPr>
          <w:b/>
          <w:color w:val="0000FF"/>
        </w:rPr>
        <w:t xml:space="preserve">: </w:t>
      </w:r>
      <w:r w:rsidRPr="00EA42F0">
        <w:rPr>
          <w:szCs w:val="26"/>
          <w:lang w:val="vi-VN" w:eastAsia="vi-VN"/>
        </w:rPr>
        <w:t>Người dân đã viết đơn đề nghị chính quyền xã xem xét lại quy định về thời gian sản xuất củ</w:t>
      </w:r>
      <w:r>
        <w:rPr>
          <w:szCs w:val="26"/>
          <w:lang w:val="vi-VN" w:eastAsia="vi-VN"/>
        </w:rPr>
        <w:t>a công ty X</w:t>
      </w:r>
      <w:r w:rsidRPr="00EA42F0">
        <w:rPr>
          <w:szCs w:val="26"/>
          <w:lang w:val="vi-VN" w:eastAsia="vi-VN"/>
        </w:rPr>
        <w:t xml:space="preserve">. Việc làm của người dân thôn K là thực hiện quyền </w:t>
      </w:r>
      <w:r>
        <w:rPr>
          <w:szCs w:val="26"/>
          <w:lang w:eastAsia="vi-VN"/>
        </w:rPr>
        <w:t>khiếu nại.</w:t>
      </w:r>
    </w:p>
    <w:p w:rsidR="008D45FB" w:rsidRPr="00EA23E2" w:rsidRDefault="008D45FB" w:rsidP="008D45FB">
      <w:pPr>
        <w:spacing w:before="60" w:after="60"/>
        <w:rPr>
          <w:rFonts w:eastAsia="Calibri"/>
          <w:b/>
          <w:color w:val="0000FF"/>
          <w:szCs w:val="24"/>
        </w:rPr>
      </w:pPr>
      <w:r w:rsidRPr="00EB05A1">
        <w:rPr>
          <w:color w:val="FF0000"/>
          <w:position w:val="-24"/>
          <w:szCs w:val="24"/>
        </w:rPr>
        <w:t>Chọ</w:t>
      </w:r>
      <w:r>
        <w:rPr>
          <w:color w:val="FF0000"/>
          <w:position w:val="-24"/>
          <w:szCs w:val="24"/>
        </w:rPr>
        <w:t xml:space="preserve">n </w:t>
      </w:r>
      <w:r>
        <w:rPr>
          <w:color w:val="FF0000"/>
          <w:position w:val="-24"/>
          <w:szCs w:val="24"/>
          <w:lang w:val="vi-VN"/>
        </w:rPr>
        <w:t>A(C)</w:t>
      </w:r>
      <w:r>
        <w:rPr>
          <w:lang w:val="vi-VN" w:eastAsia="vi-VN"/>
        </w:rPr>
        <w:tab/>
      </w:r>
      <w:r>
        <w:rPr>
          <w:lang w:val="vi-VN" w:eastAsia="vi-VN"/>
        </w:rPr>
        <w:tab/>
      </w:r>
      <w:r w:rsidRPr="00EA42F0">
        <w:rPr>
          <w:szCs w:val="26"/>
          <w:lang w:val="vi-VN" w:eastAsia="vi-VN"/>
        </w:rPr>
        <w:tab/>
      </w:r>
    </w:p>
    <w:p w:rsidR="008D45FB" w:rsidRPr="00EA23E2" w:rsidRDefault="008D45FB" w:rsidP="008D45FB">
      <w:pPr>
        <w:jc w:val="both"/>
        <w:rPr>
          <w:rFonts w:eastAsia="Calibri"/>
          <w:bCs/>
          <w:szCs w:val="26"/>
          <w:lang w:val="pt-BR"/>
        </w:rPr>
      </w:pPr>
      <w:r w:rsidRPr="00C23543">
        <w:rPr>
          <w:b/>
          <w:color w:val="0000FF"/>
        </w:rPr>
        <w:t>Câu 1</w:t>
      </w:r>
      <w:r>
        <w:rPr>
          <w:b/>
          <w:color w:val="0000FF"/>
        </w:rPr>
        <w:t>20(118)</w:t>
      </w:r>
      <w:r w:rsidRPr="00C23543">
        <w:rPr>
          <w:b/>
          <w:color w:val="0000FF"/>
        </w:rPr>
        <w:t xml:space="preserve">: </w:t>
      </w:r>
      <w:r w:rsidRPr="00EA23E2">
        <w:rPr>
          <w:rFonts w:eastAsia="Calibri"/>
          <w:bCs/>
          <w:szCs w:val="26"/>
          <w:lang w:val="pt-BR"/>
        </w:rPr>
        <w:t>Ông Q không cấp phép kinh doanh cho anh P dù hồ sơ xin cấp phép của anh P đầy đủ theo quy định pháp luật.</w:t>
      </w:r>
      <w:r>
        <w:rPr>
          <w:rFonts w:eastAsia="Calibri"/>
          <w:bCs/>
          <w:szCs w:val="26"/>
          <w:lang w:val="pt-BR"/>
        </w:rPr>
        <w:t xml:space="preserve"> Anh K </w:t>
      </w:r>
      <w:r w:rsidRPr="00EA42F0">
        <w:rPr>
          <w:rFonts w:eastAsia="Calibri"/>
          <w:bCs/>
          <w:szCs w:val="26"/>
          <w:lang w:val="pt-BR"/>
        </w:rPr>
        <w:t xml:space="preserve"> tung tin anh H nhập hàng kém chất lượng của anh M để bán cho khách hàng. </w:t>
      </w:r>
    </w:p>
    <w:p w:rsidR="008D45FB" w:rsidRDefault="008D45FB" w:rsidP="008D45FB">
      <w:pPr>
        <w:rPr>
          <w:b/>
        </w:rPr>
      </w:pPr>
      <w:r w:rsidRPr="00EB05A1">
        <w:rPr>
          <w:color w:val="FF0000"/>
          <w:position w:val="-24"/>
          <w:szCs w:val="24"/>
        </w:rPr>
        <w:t>Chọ</w:t>
      </w:r>
      <w:r>
        <w:rPr>
          <w:color w:val="FF0000"/>
          <w:position w:val="-24"/>
          <w:szCs w:val="24"/>
        </w:rPr>
        <w:t xml:space="preserve">n </w:t>
      </w:r>
      <w:r>
        <w:rPr>
          <w:color w:val="FF0000"/>
          <w:position w:val="-24"/>
          <w:szCs w:val="24"/>
          <w:lang w:val="vi-VN"/>
        </w:rPr>
        <w:t>D(B)</w:t>
      </w:r>
    </w:p>
    <w:p w:rsidR="008602C0" w:rsidRDefault="008602C0" w:rsidP="00CE7DA8">
      <w:pPr>
        <w:rPr>
          <w:b/>
        </w:rPr>
      </w:pPr>
    </w:p>
    <w:p w:rsidR="008602C0" w:rsidRDefault="008602C0" w:rsidP="008602C0">
      <w:pPr>
        <w:ind w:left="1440" w:firstLine="720"/>
        <w:rPr>
          <w:b/>
        </w:rPr>
      </w:pPr>
      <w:r>
        <w:rPr>
          <w:b/>
        </w:rPr>
        <w:t xml:space="preserve">HƯỚNG DẪN GIẢI CHI TIẾT MỘT SỐ CÂU </w:t>
      </w:r>
    </w:p>
    <w:p w:rsidR="008602C0" w:rsidRDefault="008602C0" w:rsidP="008602C0">
      <w:pPr>
        <w:ind w:left="1440" w:firstLine="720"/>
        <w:rPr>
          <w:b/>
        </w:rPr>
      </w:pPr>
      <w:r>
        <w:rPr>
          <w:b/>
        </w:rPr>
        <w:tab/>
        <w:t>MÃ ĐỀ 126 VÀ 128</w:t>
      </w:r>
    </w:p>
    <w:p w:rsidR="008602C0" w:rsidRDefault="008602C0" w:rsidP="008602C0">
      <w:pPr>
        <w:rPr>
          <w:b/>
        </w:rPr>
      </w:pPr>
      <w:r>
        <w:rPr>
          <w:b/>
        </w:rPr>
        <w:t xml:space="preserve">Câu 107 đề 126 ( Câu 111 đề 128). </w:t>
      </w:r>
    </w:p>
    <w:p w:rsidR="000056C7" w:rsidRPr="00B912F4" w:rsidRDefault="00511611" w:rsidP="000056C7">
      <w:r>
        <w:rPr>
          <w:b/>
        </w:rPr>
        <w:tab/>
      </w:r>
      <w:r w:rsidRPr="000056C7">
        <w:t>Anh M đã vi phạm nguyên tắc bầu cử trực tiếp.</w:t>
      </w:r>
      <w:r>
        <w:rPr>
          <w:b/>
        </w:rPr>
        <w:t xml:space="preserve"> </w:t>
      </w:r>
      <w:r w:rsidR="000056C7">
        <w:t xml:space="preserve">Đó là mỗi cử tri </w:t>
      </w:r>
      <w:r w:rsidR="000056C7" w:rsidRPr="00B912F4">
        <w:t>đều được tự do và độc lập thể hiện trực tiếp sự lựa chọn của mình đối với những người trong danh sách ứng cử viên bằng việc tự viết phiếu, tự bỏ phiếu vào hòm phiếu kín.</w:t>
      </w:r>
    </w:p>
    <w:p w:rsidR="008602C0" w:rsidRDefault="008602C0" w:rsidP="008602C0">
      <w:pPr>
        <w:rPr>
          <w:b/>
        </w:rPr>
      </w:pPr>
      <w:r>
        <w:rPr>
          <w:b/>
        </w:rPr>
        <w:t>Câu 108 đề 126 ( Câu 115 đề 128 )</w:t>
      </w:r>
    </w:p>
    <w:p w:rsidR="008602C0" w:rsidRPr="00F45EE5" w:rsidRDefault="00F45EE5" w:rsidP="008602C0">
      <w:r>
        <w:rPr>
          <w:b/>
        </w:rPr>
        <w:tab/>
      </w:r>
      <w:r w:rsidRPr="00F45EE5">
        <w:t>Việc đưa ra những quy định riêng thể hiện sự quan tâm đối với lao động nữ góp phần thực hiện tốt chính sách bình đẳng giới của đả</w:t>
      </w:r>
      <w:r w:rsidR="00DD0F4B">
        <w:t>ng ta. Nguyên tắc bình đẳng đã được khẳng định ngay trong Điều 26 Hiến pháp 2013: “ Công dân nam, nữ bình đẳng về mọi mặt. Nhà nước có chính sách bảo đảm quyền và cơn hội bình đẳng giới. Nhà nước, xã hội và gia đình tạo điều kiện để phụ nữ phát triển toàn diện, phát huy vai trò của mình trong xã hội.</w:t>
      </w:r>
    </w:p>
    <w:p w:rsidR="008602C0" w:rsidRDefault="008602C0" w:rsidP="008602C0">
      <w:pPr>
        <w:rPr>
          <w:b/>
        </w:rPr>
      </w:pPr>
      <w:r>
        <w:rPr>
          <w:b/>
        </w:rPr>
        <w:t>Câu 109 đề 126 ( Câu 112 đề 128 )</w:t>
      </w:r>
    </w:p>
    <w:p w:rsidR="008602C0" w:rsidRPr="00DD0F4B" w:rsidRDefault="00DD0F4B" w:rsidP="008602C0">
      <w:r>
        <w:rPr>
          <w:b/>
        </w:rPr>
        <w:tab/>
      </w:r>
      <w:r w:rsidRPr="00DD0F4B">
        <w:t>Khái niệm trách nhiệm pháp lí. Là nghĩa vụ mà các cá nhân hoặc tổ chức phải gánh chịu những hậu quả bất lợi từ hành vi vi phạm pháp luật của mình</w:t>
      </w:r>
    </w:p>
    <w:p w:rsidR="008602C0" w:rsidRDefault="008602C0" w:rsidP="008602C0">
      <w:pPr>
        <w:rPr>
          <w:b/>
        </w:rPr>
      </w:pPr>
      <w:r>
        <w:rPr>
          <w:b/>
        </w:rPr>
        <w:t>Câu 110 đề 126</w:t>
      </w:r>
      <w:r w:rsidR="006F6BB8">
        <w:rPr>
          <w:b/>
        </w:rPr>
        <w:t xml:space="preserve"> ( Câu 114</w:t>
      </w:r>
      <w:r>
        <w:rPr>
          <w:b/>
        </w:rPr>
        <w:t xml:space="preserve"> đề 128 )</w:t>
      </w:r>
    </w:p>
    <w:p w:rsidR="008602C0" w:rsidRPr="00C326BE" w:rsidRDefault="005166A1" w:rsidP="008602C0">
      <w:r>
        <w:rPr>
          <w:b/>
        </w:rPr>
        <w:tab/>
      </w:r>
      <w:r w:rsidR="00C326BE" w:rsidRPr="00C326BE">
        <w:t>Trường hợp bắt người trong trường hợp khẩn cấp được tiến hành khi có người chính mắt trông thấy và xác nhận đúng là người đã thực hiện tội phạm mà xét thấy cần bắt ngay để người đó không trốn được.</w:t>
      </w:r>
    </w:p>
    <w:p w:rsidR="008602C0" w:rsidRDefault="008602C0" w:rsidP="008602C0">
      <w:pPr>
        <w:rPr>
          <w:b/>
        </w:rPr>
      </w:pPr>
      <w:r>
        <w:rPr>
          <w:b/>
        </w:rPr>
        <w:t>Câu 111 đề 126 ( Câu 109 đề 128 )</w:t>
      </w:r>
    </w:p>
    <w:p w:rsidR="008602C0" w:rsidRDefault="00432172" w:rsidP="008602C0">
      <w:pPr>
        <w:rPr>
          <w:b/>
        </w:rPr>
      </w:pPr>
      <w:r>
        <w:rPr>
          <w:b/>
        </w:rPr>
        <w:tab/>
      </w:r>
      <w:r w:rsidRPr="00137789">
        <w:t>Chị Q đã vi phạm hình sự và vi phạm kỉ luậ</w:t>
      </w:r>
      <w:r w:rsidR="00137789" w:rsidRPr="00137789">
        <w:t>t.</w:t>
      </w:r>
      <w:r w:rsidR="00137789">
        <w:t xml:space="preserve"> V</w:t>
      </w:r>
      <w:r w:rsidR="00137789" w:rsidRPr="00511611">
        <w:t>i phạm hình sự</w:t>
      </w:r>
      <w:r w:rsidR="00137789">
        <w:rPr>
          <w:b/>
        </w:rPr>
        <w:t xml:space="preserve"> </w:t>
      </w:r>
      <w:r w:rsidR="00137789" w:rsidRPr="0060732D">
        <w:t>Là hành vi nguy hiểm cho xã hội, bị coi là tội phạm được quy định tại Bộ luật Hình sự</w:t>
      </w:r>
      <w:r w:rsidR="00137789">
        <w:t>. Đó là nhận 50 triệu đồng của người khác. Còn vi phạm kỉ luật là vi phạm pháp luật xâm phạm các quan hệ lao động, công vụ nhà nước… do pháp luật lao động và pháp luật hành chính bảo vệ. Đó là làm giả hồ sơ để được hưởng chế độ trợ cấp đặc biệt.</w:t>
      </w:r>
    </w:p>
    <w:p w:rsidR="008602C0" w:rsidRDefault="008602C0" w:rsidP="008602C0">
      <w:pPr>
        <w:rPr>
          <w:b/>
        </w:rPr>
      </w:pPr>
      <w:r>
        <w:rPr>
          <w:b/>
        </w:rPr>
        <w:t>Câu 112 đề 126 ( C</w:t>
      </w:r>
      <w:r w:rsidR="006F6BB8">
        <w:rPr>
          <w:b/>
        </w:rPr>
        <w:t xml:space="preserve">âu 107 </w:t>
      </w:r>
      <w:r>
        <w:rPr>
          <w:b/>
        </w:rPr>
        <w:t>đề 128 )</w:t>
      </w:r>
    </w:p>
    <w:p w:rsidR="00020076" w:rsidRDefault="00020076" w:rsidP="00020076">
      <w:pPr>
        <w:rPr>
          <w:b/>
        </w:rPr>
      </w:pPr>
      <w:r>
        <w:rPr>
          <w:b/>
        </w:rPr>
        <w:tab/>
      </w:r>
      <w:r w:rsidRPr="00315CB6">
        <w:t>Công ty B đã vi phạm pháp luật hành chính.</w:t>
      </w:r>
      <w:r>
        <w:rPr>
          <w:b/>
        </w:rPr>
        <w:t xml:space="preserve"> </w:t>
      </w:r>
      <w:r>
        <w:t xml:space="preserve">Vi phạm hành chính là hành vi vi phạm pháp luật có mức độ nguy hiểm cho xã hội thấp hơn tội phạm, xâm phạm các quy tắc quản lí </w:t>
      </w:r>
      <w:r>
        <w:lastRenderedPageBreak/>
        <w:t>nhà nước. Đó là xả trực tiếp chất thải nguy hại ra môi trường</w:t>
      </w:r>
      <w:r w:rsidR="00315CB6">
        <w:t xml:space="preserve"> hành vi này được xác định là hành vi không phù hợp với quy định của pháp luật và tùy vào mức độ vi phạm có thể bị xử lý hành chính hoặc xử lý hình sự.</w:t>
      </w:r>
    </w:p>
    <w:p w:rsidR="008602C0" w:rsidRDefault="008602C0" w:rsidP="008602C0">
      <w:pPr>
        <w:rPr>
          <w:b/>
        </w:rPr>
      </w:pPr>
      <w:r>
        <w:rPr>
          <w:b/>
        </w:rPr>
        <w:t>Câu 113 đề 126</w:t>
      </w:r>
      <w:r w:rsidR="006F6BB8">
        <w:rPr>
          <w:b/>
        </w:rPr>
        <w:t xml:space="preserve"> ( Câu 116</w:t>
      </w:r>
      <w:r>
        <w:rPr>
          <w:b/>
        </w:rPr>
        <w:t xml:space="preserve"> đề 128 )</w:t>
      </w:r>
    </w:p>
    <w:p w:rsidR="008602C0" w:rsidRPr="000C4527" w:rsidRDefault="000C4527" w:rsidP="008602C0">
      <w:r>
        <w:rPr>
          <w:b/>
        </w:rPr>
        <w:tab/>
      </w:r>
      <w:r w:rsidRPr="000C4527">
        <w:t>Quyền bất khả xâm phạm về chỗ ở. Cỗ ở của công dân được Nhà nước và mọi người tôn trọng, không ai được tự ý vào chỗ ở của người khác nếu không được người đó đồng ý. Chỉ trong trường hợp được pháp luật cho phép và phải có quyết định của cơ quan nhà nước có thẩm quyền mới được khám xét chỗ ở của một người. Trong trường hợp này thì việc khám xét cũng không được tiến hành tùy tiện mà phải tuân theo đúng trình tự và thủ tục do pháp luật quy định.</w:t>
      </w:r>
    </w:p>
    <w:p w:rsidR="008602C0" w:rsidRDefault="008602C0" w:rsidP="008602C0">
      <w:pPr>
        <w:rPr>
          <w:b/>
        </w:rPr>
      </w:pPr>
      <w:r>
        <w:rPr>
          <w:b/>
        </w:rPr>
        <w:t>Câu 114 đề 126</w:t>
      </w:r>
      <w:r w:rsidR="006F6BB8">
        <w:rPr>
          <w:b/>
        </w:rPr>
        <w:t xml:space="preserve"> ( Câu 108</w:t>
      </w:r>
      <w:r>
        <w:rPr>
          <w:b/>
        </w:rPr>
        <w:t xml:space="preserve"> đề 128 )</w:t>
      </w:r>
    </w:p>
    <w:p w:rsidR="008602C0" w:rsidRPr="00487DB1" w:rsidRDefault="005455DC" w:rsidP="008602C0">
      <w:r>
        <w:rPr>
          <w:b/>
        </w:rPr>
        <w:tab/>
      </w:r>
      <w:r w:rsidRPr="00487DB1">
        <w:t xml:space="preserve">Tính quyền lực, bắt buộc chung. Tính quyền lực vì pháp luật do nhà nước ban hành và được bảo đảm thực hiện bằng sức mạnh của quyền lực nhà nước. Pháp luật có tính bắt buộc chung tức là </w:t>
      </w:r>
      <w:r w:rsidR="00487DB1" w:rsidRPr="00487DB1">
        <w:t>quy định bắt buộc đối với tất cả mọi cá nhân và tổ chức, ai cũng phải xử sự theo pháp luật.</w:t>
      </w:r>
    </w:p>
    <w:p w:rsidR="008602C0" w:rsidRDefault="008602C0" w:rsidP="008602C0">
      <w:pPr>
        <w:rPr>
          <w:b/>
        </w:rPr>
      </w:pPr>
      <w:r>
        <w:rPr>
          <w:b/>
        </w:rPr>
        <w:t>Câu 115 đề 126 ( C</w:t>
      </w:r>
      <w:r w:rsidR="006F6BB8">
        <w:rPr>
          <w:b/>
        </w:rPr>
        <w:t>âu 110</w:t>
      </w:r>
      <w:r>
        <w:rPr>
          <w:b/>
        </w:rPr>
        <w:t xml:space="preserve"> đề 128 )</w:t>
      </w:r>
    </w:p>
    <w:p w:rsidR="00C101CB" w:rsidRPr="00C101CB" w:rsidRDefault="00C101CB" w:rsidP="008602C0">
      <w:r>
        <w:rPr>
          <w:b/>
        </w:rPr>
        <w:tab/>
      </w:r>
      <w:r w:rsidRPr="00C101CB">
        <w:t>Thờ cúng tổ tiên thể hiện hoạt động tín ngưỡng của người dân Việt Nam.</w:t>
      </w:r>
    </w:p>
    <w:p w:rsidR="008602C0" w:rsidRDefault="008602C0" w:rsidP="008602C0">
      <w:pPr>
        <w:rPr>
          <w:b/>
        </w:rPr>
      </w:pPr>
    </w:p>
    <w:p w:rsidR="008602C0" w:rsidRPr="00A079E7" w:rsidRDefault="008602C0" w:rsidP="008602C0">
      <w:pPr>
        <w:rPr>
          <w:b/>
        </w:rPr>
      </w:pPr>
      <w:r>
        <w:rPr>
          <w:b/>
        </w:rPr>
        <w:t>Câu 116 đề 126</w:t>
      </w:r>
      <w:r w:rsidR="006F6BB8">
        <w:rPr>
          <w:b/>
        </w:rPr>
        <w:t xml:space="preserve"> ( Câu 113</w:t>
      </w:r>
      <w:r>
        <w:rPr>
          <w:b/>
        </w:rPr>
        <w:t xml:space="preserve"> đề 128 )</w:t>
      </w:r>
    </w:p>
    <w:p w:rsidR="005249D5" w:rsidRPr="00B912F4" w:rsidRDefault="005249D5" w:rsidP="005249D5">
      <w:r>
        <w:rPr>
          <w:b/>
        </w:rPr>
        <w:tab/>
      </w:r>
      <w:r w:rsidRPr="00B912F4">
        <w:t>Quyền tham gia quản lí Nhà nước và xã hội</w:t>
      </w:r>
      <w:r>
        <w:t xml:space="preserve"> ở phạm vi cơ sở. </w:t>
      </w:r>
      <w:r w:rsidRPr="00B912F4">
        <w:t xml:space="preserve">Là quyền của công dân tham gia thảo luận vào các công việc chung của đất nước trong tất cả các lĩnh vực của đời sống xã hội, trong phạm vi cả nước và trong từng địa phương; quyền kiến nghị với các cơ quan nhà nước về xây dựng bộ máy nhà nước và xây dựng, phát triển kinh tế - xã hội. Đây là quyền tham gia quản lí nhà nước và xã hội ở phạm vi cơ sở thực hiện theo cơ chế: “ Dân biết, dân bàn, dân làm, dân kiểm tra” </w:t>
      </w:r>
    </w:p>
    <w:p w:rsidR="008602C0" w:rsidRDefault="005249D5" w:rsidP="00CE7DA8">
      <w:r>
        <w:rPr>
          <w:b/>
        </w:rPr>
        <w:tab/>
      </w:r>
      <w:r w:rsidRPr="005249D5">
        <w:t>Dân bàn. Những việc dân bàn và quyết định trực tiếp bằng biểu quyết công khai hoặc bỏ phiếu kín tại các hội nghị toàn thể nhân dân hoặc chủ hộ gia đình.</w:t>
      </w:r>
    </w:p>
    <w:p w:rsidR="008D45FB" w:rsidRDefault="008D45FB" w:rsidP="008D45FB">
      <w:pPr>
        <w:widowControl w:val="0"/>
        <w:jc w:val="both"/>
        <w:rPr>
          <w:szCs w:val="26"/>
          <w:lang w:val="vi-VN" w:eastAsia="vi-VN"/>
        </w:rPr>
      </w:pPr>
      <w:r w:rsidRPr="009944CB">
        <w:rPr>
          <w:b/>
          <w:color w:val="0000FF"/>
          <w:szCs w:val="26"/>
        </w:rPr>
        <w:t>Câu 1</w:t>
      </w:r>
      <w:r>
        <w:rPr>
          <w:b/>
          <w:color w:val="0000FF"/>
        </w:rPr>
        <w:t>17(117)</w:t>
      </w:r>
      <w:r w:rsidRPr="009944CB">
        <w:rPr>
          <w:b/>
          <w:color w:val="0000FF"/>
          <w:szCs w:val="26"/>
        </w:rPr>
        <w:t>.</w:t>
      </w:r>
      <w:r w:rsidRPr="00EA42F0">
        <w:rPr>
          <w:szCs w:val="26"/>
          <w:lang w:val="vi-VN" w:eastAsia="vi-VN"/>
        </w:rPr>
        <w:t xml:space="preserve"> </w:t>
      </w:r>
    </w:p>
    <w:p w:rsidR="008D45FB" w:rsidRPr="005E2834" w:rsidRDefault="008D45FB" w:rsidP="008D45FB">
      <w:pPr>
        <w:widowControl w:val="0"/>
        <w:jc w:val="both"/>
        <w:rPr>
          <w:szCs w:val="26"/>
          <w:lang w:eastAsia="vi-VN"/>
        </w:rPr>
      </w:pPr>
      <w:r>
        <w:rPr>
          <w:szCs w:val="26"/>
          <w:lang w:val="vi-VN" w:eastAsia="vi-VN"/>
        </w:rPr>
        <w:t>Ô</w:t>
      </w:r>
      <w:r w:rsidRPr="00EA42F0">
        <w:rPr>
          <w:szCs w:val="26"/>
          <w:lang w:val="vi-VN" w:eastAsia="vi-VN"/>
        </w:rPr>
        <w:t xml:space="preserve">ng </w:t>
      </w:r>
      <w:r w:rsidRPr="00EA42F0">
        <w:rPr>
          <w:szCs w:val="26"/>
          <w:lang w:eastAsia="vi-VN"/>
        </w:rPr>
        <w:t>R</w:t>
      </w:r>
      <w:r w:rsidRPr="00EA42F0">
        <w:rPr>
          <w:szCs w:val="26"/>
          <w:lang w:val="vi-VN" w:eastAsia="vi-VN"/>
        </w:rPr>
        <w:t xml:space="preserve"> kí quyết định sa thải</w:t>
      </w:r>
      <w:r>
        <w:rPr>
          <w:szCs w:val="26"/>
          <w:lang w:eastAsia="vi-VN"/>
        </w:rPr>
        <w:t xml:space="preserve"> anh V trong khi anh V không vi phạm kỉ luật lao động.</w:t>
      </w:r>
    </w:p>
    <w:p w:rsidR="008D45FB" w:rsidRPr="00EA42F0" w:rsidRDefault="008D45FB" w:rsidP="008D45FB">
      <w:pPr>
        <w:widowControl w:val="0"/>
        <w:jc w:val="both"/>
        <w:rPr>
          <w:szCs w:val="26"/>
          <w:lang w:val="vi-VN" w:eastAsia="vi-VN"/>
        </w:rPr>
      </w:pPr>
      <w:r>
        <w:rPr>
          <w:szCs w:val="26"/>
          <w:lang w:val="vi-VN" w:eastAsia="vi-VN"/>
        </w:rPr>
        <w:t>Ô</w:t>
      </w:r>
      <w:r w:rsidRPr="00EA42F0">
        <w:rPr>
          <w:szCs w:val="26"/>
          <w:lang w:val="vi-VN" w:eastAsia="vi-VN"/>
        </w:rPr>
        <w:t>ng Q đã đưa 10 triệu đồng cho anh M và được anh giữ kín việ</w:t>
      </w:r>
      <w:r>
        <w:rPr>
          <w:szCs w:val="26"/>
          <w:lang w:val="vi-VN" w:eastAsia="vi-VN"/>
        </w:rPr>
        <w:t>c</w:t>
      </w:r>
      <w:r>
        <w:rPr>
          <w:szCs w:val="26"/>
          <w:lang w:eastAsia="vi-VN"/>
        </w:rPr>
        <w:t xml:space="preserve"> công ty không trang bị đủ bảo hộ lao động cho người lao động</w:t>
      </w:r>
      <w:r>
        <w:rPr>
          <w:szCs w:val="26"/>
          <w:lang w:val="vi-VN" w:eastAsia="vi-VN"/>
        </w:rPr>
        <w:t>.</w:t>
      </w:r>
    </w:p>
    <w:p w:rsidR="008D45FB" w:rsidRDefault="008D45FB" w:rsidP="008D45FB">
      <w:pPr>
        <w:tabs>
          <w:tab w:val="left" w:pos="5136"/>
        </w:tabs>
        <w:rPr>
          <w:lang w:val="vi-VN" w:eastAsia="vi-VN"/>
        </w:rPr>
      </w:pPr>
      <w:r>
        <w:rPr>
          <w:b/>
          <w:color w:val="0000FF"/>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A(C)</w:t>
      </w:r>
      <w:r>
        <w:rPr>
          <w:lang w:val="vi-VN" w:eastAsia="vi-VN"/>
        </w:rPr>
        <w:tab/>
      </w:r>
      <w:r>
        <w:rPr>
          <w:lang w:val="vi-VN" w:eastAsia="vi-VN"/>
        </w:rPr>
        <w:tab/>
      </w:r>
    </w:p>
    <w:p w:rsidR="008D45FB" w:rsidRPr="00EA42F0" w:rsidRDefault="008D45FB" w:rsidP="008D45FB">
      <w:pPr>
        <w:tabs>
          <w:tab w:val="left" w:pos="2708"/>
          <w:tab w:val="left" w:pos="5138"/>
          <w:tab w:val="left" w:pos="7569"/>
        </w:tabs>
        <w:jc w:val="both"/>
        <w:rPr>
          <w:color w:val="000000"/>
          <w:szCs w:val="26"/>
        </w:rPr>
      </w:pPr>
      <w:r>
        <w:rPr>
          <w:b/>
          <w:color w:val="0000FF"/>
        </w:rPr>
        <w:t>Câu 118(120)</w:t>
      </w:r>
      <w:r w:rsidRPr="009944CB">
        <w:rPr>
          <w:b/>
          <w:color w:val="0000FF"/>
          <w:szCs w:val="26"/>
        </w:rPr>
        <w:t>.</w:t>
      </w:r>
      <w:r w:rsidRPr="00EA42F0">
        <w:rPr>
          <w:b/>
          <w:color w:val="000000"/>
          <w:szCs w:val="26"/>
        </w:rPr>
        <w:t xml:space="preserve"> </w:t>
      </w:r>
      <w:r w:rsidRPr="00EA42F0">
        <w:rPr>
          <w:color w:val="000000"/>
          <w:szCs w:val="26"/>
        </w:rPr>
        <w:t>Anh T(SN 2000)</w:t>
      </w:r>
      <w:r>
        <w:rPr>
          <w:color w:val="000000"/>
          <w:szCs w:val="26"/>
        </w:rPr>
        <w:t xml:space="preserve"> </w:t>
      </w:r>
      <w:r w:rsidRPr="00EA42F0">
        <w:rPr>
          <w:color w:val="000000"/>
          <w:szCs w:val="26"/>
          <w:lang w:val="vi-VN"/>
        </w:rPr>
        <w:t>không chấp hành</w:t>
      </w:r>
      <w:r w:rsidRPr="00EA42F0">
        <w:rPr>
          <w:color w:val="000000"/>
          <w:szCs w:val="26"/>
        </w:rPr>
        <w:t xml:space="preserve"> lấy mẫu xét nghiệm sàng lọc </w:t>
      </w:r>
      <w:r w:rsidRPr="00EA42F0">
        <w:rPr>
          <w:color w:val="000000"/>
          <w:szCs w:val="26"/>
          <w:lang w:val="vi-VN"/>
        </w:rPr>
        <w:t>Covid-19 do</w:t>
      </w:r>
      <w:r w:rsidRPr="00EA42F0">
        <w:rPr>
          <w:color w:val="000000"/>
          <w:szCs w:val="26"/>
        </w:rPr>
        <w:t xml:space="preserve"> đi</w:t>
      </w:r>
      <w:r>
        <w:rPr>
          <w:color w:val="000000"/>
          <w:szCs w:val="26"/>
          <w:lang w:val="vi-VN"/>
        </w:rPr>
        <w:t xml:space="preserve"> về từ vùng dịch</w:t>
      </w:r>
      <w:r>
        <w:rPr>
          <w:color w:val="000000"/>
          <w:szCs w:val="26"/>
        </w:rPr>
        <w:t>.</w:t>
      </w:r>
      <w:r w:rsidRPr="00EA42F0">
        <w:rPr>
          <w:color w:val="000000"/>
          <w:szCs w:val="26"/>
        </w:rPr>
        <w:t xml:space="preserve"> Hành vi của anh T sẽ phải chịu trách nhiệm pháp lí</w:t>
      </w:r>
      <w:r>
        <w:rPr>
          <w:color w:val="000000"/>
          <w:szCs w:val="26"/>
        </w:rPr>
        <w:t xml:space="preserve"> hành chính.</w:t>
      </w:r>
    </w:p>
    <w:p w:rsidR="008D45FB" w:rsidRPr="00EA23E2" w:rsidRDefault="008D45FB" w:rsidP="008D45FB">
      <w:pPr>
        <w:spacing w:before="60" w:after="60"/>
        <w:rPr>
          <w:rFonts w:eastAsia="Calibri"/>
          <w:b/>
          <w:color w:val="0000FF"/>
          <w:szCs w:val="24"/>
        </w:rPr>
      </w:pPr>
      <w:r w:rsidRPr="00EB05A1">
        <w:rPr>
          <w:color w:val="FF0000"/>
          <w:position w:val="-24"/>
          <w:szCs w:val="24"/>
        </w:rPr>
        <w:t>Chọ</w:t>
      </w:r>
      <w:r>
        <w:rPr>
          <w:color w:val="FF0000"/>
          <w:position w:val="-24"/>
          <w:szCs w:val="24"/>
        </w:rPr>
        <w:t xml:space="preserve">n </w:t>
      </w:r>
      <w:r>
        <w:rPr>
          <w:color w:val="FF0000"/>
          <w:position w:val="-24"/>
          <w:szCs w:val="24"/>
          <w:lang w:val="vi-VN"/>
        </w:rPr>
        <w:t>D(B)</w:t>
      </w:r>
    </w:p>
    <w:p w:rsidR="008D45FB" w:rsidRDefault="008D45FB" w:rsidP="008D45FB">
      <w:pPr>
        <w:widowControl w:val="0"/>
        <w:jc w:val="both"/>
        <w:rPr>
          <w:szCs w:val="26"/>
          <w:lang w:val="vi-VN" w:eastAsia="vi-VN"/>
        </w:rPr>
      </w:pPr>
      <w:r w:rsidRPr="009944CB">
        <w:rPr>
          <w:b/>
          <w:color w:val="0000FF"/>
          <w:szCs w:val="26"/>
        </w:rPr>
        <w:t>Câu</w:t>
      </w:r>
      <w:r>
        <w:rPr>
          <w:b/>
          <w:color w:val="0000FF"/>
        </w:rPr>
        <w:t>119(118)</w:t>
      </w:r>
      <w:r w:rsidRPr="009944CB">
        <w:rPr>
          <w:b/>
          <w:color w:val="0000FF"/>
          <w:szCs w:val="26"/>
        </w:rPr>
        <w:t>.</w:t>
      </w:r>
      <w:r w:rsidRPr="00EA42F0">
        <w:rPr>
          <w:szCs w:val="26"/>
          <w:lang w:val="vi-VN" w:eastAsia="vi-VN"/>
        </w:rPr>
        <w:t> </w:t>
      </w:r>
      <w:r w:rsidRPr="00EA42F0">
        <w:rPr>
          <w:szCs w:val="26"/>
          <w:lang w:eastAsia="vi-VN"/>
        </w:rPr>
        <w:t xml:space="preserve"> </w:t>
      </w:r>
    </w:p>
    <w:p w:rsidR="008D45FB" w:rsidRPr="00EA42F0" w:rsidRDefault="008D45FB" w:rsidP="008D45FB">
      <w:pPr>
        <w:widowControl w:val="0"/>
        <w:jc w:val="both"/>
        <w:rPr>
          <w:szCs w:val="26"/>
          <w:lang w:val="vi-VN" w:eastAsia="vi-VN"/>
        </w:rPr>
      </w:pPr>
      <w:r w:rsidRPr="00EA42F0">
        <w:rPr>
          <w:szCs w:val="26"/>
          <w:lang w:val="vi-VN" w:eastAsia="vi-VN"/>
        </w:rPr>
        <w:t>Ông N đã viết đơn kiện trưởng công an xã lên tòa án nhân dân huyện</w:t>
      </w:r>
      <w:r>
        <w:rPr>
          <w:szCs w:val="26"/>
          <w:lang w:eastAsia="vi-VN"/>
        </w:rPr>
        <w:t xml:space="preserve"> là sai quy trình</w:t>
      </w:r>
      <w:r>
        <w:rPr>
          <w:szCs w:val="26"/>
          <w:lang w:val="vi-VN" w:eastAsia="vi-VN"/>
        </w:rPr>
        <w:t>. Theo quy định của pháp luật là gửi đơn trực tiếp cho người ra quyết định.</w:t>
      </w:r>
    </w:p>
    <w:p w:rsidR="008D45FB" w:rsidRPr="005E2834" w:rsidRDefault="008D45FB" w:rsidP="008D45FB">
      <w:pPr>
        <w:spacing w:before="60" w:after="60"/>
        <w:rPr>
          <w:rFonts w:eastAsia="Calibri"/>
          <w:b/>
          <w:color w:val="0000FF"/>
          <w:szCs w:val="24"/>
        </w:rPr>
      </w:pPr>
      <w:r>
        <w:rPr>
          <w:b/>
          <w:color w:val="0000FF"/>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D(C)</w:t>
      </w:r>
    </w:p>
    <w:p w:rsidR="008D45FB" w:rsidRDefault="008D45FB" w:rsidP="008D45FB">
      <w:pPr>
        <w:tabs>
          <w:tab w:val="left" w:pos="435"/>
          <w:tab w:val="left" w:pos="2985"/>
          <w:tab w:val="left" w:pos="5325"/>
          <w:tab w:val="left" w:pos="7710"/>
        </w:tabs>
        <w:autoSpaceDE w:val="0"/>
        <w:autoSpaceDN w:val="0"/>
        <w:adjustRightInd w:val="0"/>
        <w:spacing w:line="264" w:lineRule="auto"/>
        <w:jc w:val="both"/>
        <w:textAlignment w:val="center"/>
        <w:rPr>
          <w:szCs w:val="26"/>
        </w:rPr>
      </w:pPr>
      <w:r>
        <w:rPr>
          <w:b/>
          <w:color w:val="0000FF"/>
        </w:rPr>
        <w:t>Câu 120(119)</w:t>
      </w:r>
      <w:r w:rsidRPr="009944CB">
        <w:rPr>
          <w:b/>
          <w:color w:val="0000FF"/>
          <w:szCs w:val="26"/>
        </w:rPr>
        <w:t>.</w:t>
      </w:r>
      <w:r w:rsidRPr="00EA42F0">
        <w:rPr>
          <w:b/>
          <w:bCs/>
          <w:szCs w:val="26"/>
        </w:rPr>
        <w:t xml:space="preserve"> </w:t>
      </w:r>
      <w:r>
        <w:rPr>
          <w:szCs w:val="26"/>
        </w:rPr>
        <w:t>V</w:t>
      </w:r>
      <w:r w:rsidRPr="00EA42F0">
        <w:rPr>
          <w:szCs w:val="26"/>
        </w:rPr>
        <w:t xml:space="preserve">ợ chồng anh P bàn cách trả thù bằng cách rủ cháu T (con trai  anh L) qua nhà chơi sau đó nhốt cháu T nhiều giờ. </w:t>
      </w:r>
      <w:r>
        <w:rPr>
          <w:szCs w:val="26"/>
        </w:rPr>
        <w:t xml:space="preserve">Nên chỉ vợ chồng anh P mới </w:t>
      </w:r>
      <w:r w:rsidRPr="00EA42F0">
        <w:rPr>
          <w:szCs w:val="26"/>
        </w:rPr>
        <w:t>vi phạm quyền bất khả xâm phạm về thân thể của công dân</w:t>
      </w:r>
    </w:p>
    <w:p w:rsidR="008D45FB" w:rsidRPr="005249D5" w:rsidRDefault="008D45FB" w:rsidP="008D45FB">
      <w:r w:rsidRPr="00EB05A1">
        <w:rPr>
          <w:color w:val="FF0000"/>
          <w:position w:val="-24"/>
          <w:szCs w:val="24"/>
        </w:rPr>
        <w:t>Chọ</w:t>
      </w:r>
      <w:r>
        <w:rPr>
          <w:color w:val="FF0000"/>
          <w:position w:val="-24"/>
          <w:szCs w:val="24"/>
        </w:rPr>
        <w:t xml:space="preserve">n </w:t>
      </w:r>
      <w:r>
        <w:rPr>
          <w:color w:val="FF0000"/>
          <w:position w:val="-24"/>
          <w:szCs w:val="24"/>
          <w:lang w:val="vi-VN"/>
        </w:rPr>
        <w:t>B(A)</w:t>
      </w:r>
      <w:r>
        <w:rPr>
          <w:b/>
          <w:color w:val="0000FF"/>
        </w:rPr>
        <w:t xml:space="preserve"> </w:t>
      </w:r>
    </w:p>
    <w:sectPr w:rsidR="008D45FB" w:rsidRPr="005249D5" w:rsidSect="008D45FB">
      <w:pgSz w:w="12240" w:h="15840"/>
      <w:pgMar w:top="568" w:right="104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7E"/>
    <w:rsid w:val="000056C7"/>
    <w:rsid w:val="00020076"/>
    <w:rsid w:val="000C4527"/>
    <w:rsid w:val="00137789"/>
    <w:rsid w:val="00141142"/>
    <w:rsid w:val="00161C0B"/>
    <w:rsid w:val="00163438"/>
    <w:rsid w:val="001B6E3E"/>
    <w:rsid w:val="001C52B8"/>
    <w:rsid w:val="001F7DCA"/>
    <w:rsid w:val="00213CCA"/>
    <w:rsid w:val="00254819"/>
    <w:rsid w:val="0027606E"/>
    <w:rsid w:val="002B67AE"/>
    <w:rsid w:val="00315CB6"/>
    <w:rsid w:val="00371513"/>
    <w:rsid w:val="0039517B"/>
    <w:rsid w:val="003A613C"/>
    <w:rsid w:val="003B7009"/>
    <w:rsid w:val="003C741E"/>
    <w:rsid w:val="003D15A2"/>
    <w:rsid w:val="003D1DDA"/>
    <w:rsid w:val="003E33F9"/>
    <w:rsid w:val="004231B0"/>
    <w:rsid w:val="00432172"/>
    <w:rsid w:val="00487DB1"/>
    <w:rsid w:val="00510C39"/>
    <w:rsid w:val="00511611"/>
    <w:rsid w:val="00514F6F"/>
    <w:rsid w:val="005166A1"/>
    <w:rsid w:val="005249D5"/>
    <w:rsid w:val="005455DC"/>
    <w:rsid w:val="0055010C"/>
    <w:rsid w:val="005841C3"/>
    <w:rsid w:val="0060732D"/>
    <w:rsid w:val="006118AD"/>
    <w:rsid w:val="00643566"/>
    <w:rsid w:val="00665775"/>
    <w:rsid w:val="006678D1"/>
    <w:rsid w:val="006C7251"/>
    <w:rsid w:val="006E6DC2"/>
    <w:rsid w:val="006F6BB8"/>
    <w:rsid w:val="00735A8E"/>
    <w:rsid w:val="00757374"/>
    <w:rsid w:val="00770AF2"/>
    <w:rsid w:val="00774DDF"/>
    <w:rsid w:val="007760A4"/>
    <w:rsid w:val="00854F0E"/>
    <w:rsid w:val="008602C0"/>
    <w:rsid w:val="008D45FB"/>
    <w:rsid w:val="008F537B"/>
    <w:rsid w:val="009155F0"/>
    <w:rsid w:val="00942C2F"/>
    <w:rsid w:val="00944DFC"/>
    <w:rsid w:val="00950F23"/>
    <w:rsid w:val="009E2577"/>
    <w:rsid w:val="00A079E7"/>
    <w:rsid w:val="00A10CB4"/>
    <w:rsid w:val="00A2339A"/>
    <w:rsid w:val="00A82431"/>
    <w:rsid w:val="00A951CB"/>
    <w:rsid w:val="00AE3A97"/>
    <w:rsid w:val="00B912F4"/>
    <w:rsid w:val="00BA1337"/>
    <w:rsid w:val="00BB44FD"/>
    <w:rsid w:val="00BD79AE"/>
    <w:rsid w:val="00C03E3F"/>
    <w:rsid w:val="00C101CB"/>
    <w:rsid w:val="00C326BE"/>
    <w:rsid w:val="00CE7DA8"/>
    <w:rsid w:val="00D3275A"/>
    <w:rsid w:val="00D4790F"/>
    <w:rsid w:val="00D80613"/>
    <w:rsid w:val="00DD0F4B"/>
    <w:rsid w:val="00E37D7E"/>
    <w:rsid w:val="00E945F7"/>
    <w:rsid w:val="00EC07DE"/>
    <w:rsid w:val="00F4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7D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7D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4</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30</cp:revision>
  <dcterms:created xsi:type="dcterms:W3CDTF">2021-03-04T13:27:00Z</dcterms:created>
  <dcterms:modified xsi:type="dcterms:W3CDTF">2021-03-15T09:59:00Z</dcterms:modified>
</cp:coreProperties>
</file>